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50E85A5B" w:rsidR="003B1D4A" w:rsidRDefault="00E869B5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2024年12月</w:t>
      </w:r>
      <w:r w:rsidR="00975DF4">
        <w:rPr>
          <w:rFonts w:ascii="华文中宋" w:eastAsia="华文中宋" w:hAnsi="华文中宋" w:cs="华文中宋" w:hint="eastAsia"/>
          <w:b/>
          <w:sz w:val="32"/>
          <w:szCs w:val="32"/>
        </w:rPr>
        <w:t>26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>
      <w:pPr>
        <w:rPr>
          <w:rFonts w:hint="eastAsia"/>
        </w:rPr>
      </w:pPr>
    </w:p>
    <w:p w14:paraId="71A75326" w14:textId="17E7BCD6" w:rsidR="003B1D4A" w:rsidRDefault="003F2E6B">
      <w:pPr>
        <w:ind w:firstLine="241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证券简称：国芯科技           证券代码：688262      编号：2024-</w:t>
      </w:r>
      <w:r w:rsidR="005F38E0">
        <w:rPr>
          <w:rFonts w:cs="宋体" w:hint="eastAsia"/>
          <w:b/>
          <w:bCs/>
        </w:rPr>
        <w:t>0</w:t>
      </w:r>
      <w:r w:rsidR="00164B94">
        <w:rPr>
          <w:rFonts w:cs="宋体" w:hint="eastAsia"/>
          <w:b/>
          <w:bCs/>
        </w:rPr>
        <w:t>2</w:t>
      </w:r>
      <w:r w:rsidR="00975DF4">
        <w:rPr>
          <w:rFonts w:cs="宋体" w:hint="eastAsia"/>
          <w:b/>
          <w:bCs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035"/>
      </w:tblGrid>
      <w:tr w:rsidR="003B1D4A" w:rsidRPr="007932BF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0BDF9CCC" w:rsidR="003B1D4A" w:rsidRDefault="00C2481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25727B04" w:rsidR="00E869B5" w:rsidRPr="00080090" w:rsidRDefault="00975DF4" w:rsidP="00E06FA8">
            <w:pPr>
              <w:ind w:firstLineChars="0" w:firstLine="0"/>
              <w:rPr>
                <w:rFonts w:hint="eastAsia"/>
              </w:rPr>
            </w:pPr>
            <w:r w:rsidRPr="00975DF4">
              <w:rPr>
                <w:rFonts w:hint="eastAsia"/>
              </w:rPr>
              <w:t>上银基金；东吴基金；中银基金；五地投资；交银施罗德基金；仙人掌私募；兴业基金；</w:t>
            </w:r>
            <w:proofErr w:type="gramStart"/>
            <w:r w:rsidR="00D01194" w:rsidRPr="0082139B">
              <w:rPr>
                <w:rFonts w:hint="eastAsia"/>
              </w:rPr>
              <w:t>兴证全球</w:t>
            </w:r>
            <w:proofErr w:type="gramEnd"/>
            <w:r w:rsidR="00D01194" w:rsidRPr="0082139B">
              <w:rPr>
                <w:rFonts w:hint="eastAsia"/>
              </w:rPr>
              <w:t>基金；</w:t>
            </w:r>
            <w:r w:rsidRPr="00975DF4">
              <w:rPr>
                <w:rFonts w:hint="eastAsia"/>
              </w:rPr>
              <w:t>华富基金；华泰保兴基金；华泰柏瑞基金；华泰证券资管；国泰基金；</w:t>
            </w:r>
            <w:proofErr w:type="gramStart"/>
            <w:r w:rsidRPr="00975DF4">
              <w:rPr>
                <w:rFonts w:hint="eastAsia"/>
              </w:rPr>
              <w:t>复胜资产</w:t>
            </w:r>
            <w:proofErr w:type="gramEnd"/>
            <w:r w:rsidRPr="00975DF4">
              <w:rPr>
                <w:rFonts w:hint="eastAsia"/>
              </w:rPr>
              <w:t>；太平基金；尚正基金；山西资管；希瓦投资；摩根基金；海</w:t>
            </w:r>
            <w:proofErr w:type="gramStart"/>
            <w:r w:rsidRPr="00975DF4">
              <w:rPr>
                <w:rFonts w:hint="eastAsia"/>
              </w:rPr>
              <w:t>通资管</w:t>
            </w:r>
            <w:proofErr w:type="gramEnd"/>
            <w:r w:rsidRPr="00975DF4">
              <w:rPr>
                <w:rFonts w:hint="eastAsia"/>
              </w:rPr>
              <w:t>；满风资产；</w:t>
            </w:r>
            <w:proofErr w:type="gramStart"/>
            <w:r w:rsidRPr="00975DF4">
              <w:rPr>
                <w:rFonts w:hint="eastAsia"/>
              </w:rPr>
              <w:t>瀛</w:t>
            </w:r>
            <w:proofErr w:type="gramEnd"/>
            <w:r w:rsidRPr="00975DF4">
              <w:rPr>
                <w:rFonts w:hint="eastAsia"/>
              </w:rPr>
              <w:t>赐投资；磐安；</w:t>
            </w:r>
            <w:proofErr w:type="gramStart"/>
            <w:r w:rsidRPr="00975DF4">
              <w:rPr>
                <w:rFonts w:hint="eastAsia"/>
              </w:rPr>
              <w:t>竹润投资</w:t>
            </w:r>
            <w:proofErr w:type="gramEnd"/>
            <w:r w:rsidRPr="00975DF4">
              <w:rPr>
                <w:rFonts w:hint="eastAsia"/>
              </w:rPr>
              <w:t>；</w:t>
            </w:r>
            <w:proofErr w:type="gramStart"/>
            <w:r w:rsidRPr="00975DF4">
              <w:rPr>
                <w:rFonts w:hint="eastAsia"/>
              </w:rPr>
              <w:t>达诚基金</w:t>
            </w:r>
            <w:proofErr w:type="gramEnd"/>
            <w:r w:rsidRPr="00975DF4">
              <w:rPr>
                <w:rFonts w:hint="eastAsia"/>
              </w:rPr>
              <w:t>；</w:t>
            </w:r>
            <w:proofErr w:type="gramStart"/>
            <w:r w:rsidRPr="00975DF4">
              <w:rPr>
                <w:rFonts w:hint="eastAsia"/>
              </w:rPr>
              <w:t>锐天投资</w:t>
            </w:r>
            <w:proofErr w:type="gramEnd"/>
            <w:r w:rsidRPr="00975DF4">
              <w:rPr>
                <w:rFonts w:hint="eastAsia"/>
              </w:rPr>
              <w:t>。</w:t>
            </w:r>
          </w:p>
        </w:tc>
      </w:tr>
      <w:tr w:rsidR="003B1D4A" w:rsidRPr="00820077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0" w:type="pct"/>
            <w:vAlign w:val="center"/>
          </w:tcPr>
          <w:p w14:paraId="6C32DD5E" w14:textId="2409446D" w:rsidR="003B1D4A" w:rsidRPr="00642DC5" w:rsidRDefault="00273119" w:rsidP="00E06FA8">
            <w:pPr>
              <w:ind w:firstLineChars="0" w:firstLine="0"/>
              <w:rPr>
                <w:rFonts w:hint="eastAsia"/>
              </w:rPr>
            </w:pPr>
            <w:r w:rsidRPr="00642DC5">
              <w:rPr>
                <w:rFonts w:hint="eastAsia"/>
              </w:rPr>
              <w:t>2</w:t>
            </w:r>
            <w:r w:rsidRPr="00642DC5">
              <w:t>024年</w:t>
            </w:r>
            <w:r w:rsidR="00C90E70" w:rsidRPr="00642DC5">
              <w:rPr>
                <w:rFonts w:hint="eastAsia"/>
              </w:rPr>
              <w:t>1</w:t>
            </w:r>
            <w:r w:rsidR="00A23A86">
              <w:rPr>
                <w:rFonts w:hint="eastAsia"/>
              </w:rPr>
              <w:t>2</w:t>
            </w:r>
            <w:r w:rsidRPr="00642DC5">
              <w:rPr>
                <w:rFonts w:hint="eastAsia"/>
              </w:rPr>
              <w:t>月</w:t>
            </w:r>
            <w:r w:rsidR="00975DF4">
              <w:rPr>
                <w:rFonts w:hint="eastAsia"/>
              </w:rPr>
              <w:t>26</w:t>
            </w:r>
            <w:r w:rsidRPr="00642DC5">
              <w:t>日</w:t>
            </w:r>
            <w:r w:rsidR="00E869B5">
              <w:rPr>
                <w:rFonts w:hint="eastAsia"/>
              </w:rPr>
              <w:t>1</w:t>
            </w:r>
            <w:r w:rsidR="00076282">
              <w:rPr>
                <w:rFonts w:hint="eastAsia"/>
              </w:rPr>
              <w:t>3</w:t>
            </w:r>
            <w:r w:rsidR="00E869B5">
              <w:rPr>
                <w:rFonts w:hint="eastAsia"/>
              </w:rPr>
              <w:t>:</w:t>
            </w:r>
            <w:r w:rsidR="00076282">
              <w:rPr>
                <w:rFonts w:hint="eastAsia"/>
              </w:rPr>
              <w:t>3</w:t>
            </w:r>
            <w:r w:rsidR="00E869B5">
              <w:rPr>
                <w:rFonts w:hint="eastAsia"/>
              </w:rPr>
              <w:t>0</w:t>
            </w:r>
            <w:r w:rsidR="00D01194">
              <w:rPr>
                <w:rFonts w:hint="eastAsia"/>
              </w:rPr>
              <w:t>；</w:t>
            </w:r>
            <w:r w:rsidR="00D01194" w:rsidRPr="00AE6CA2">
              <w:rPr>
                <w:rFonts w:hint="eastAsia"/>
              </w:rPr>
              <w:t>2</w:t>
            </w:r>
            <w:r w:rsidR="00D01194" w:rsidRPr="00AE6CA2">
              <w:t>024年</w:t>
            </w:r>
            <w:r w:rsidR="00D01194" w:rsidRPr="00AE6CA2">
              <w:rPr>
                <w:rFonts w:hint="eastAsia"/>
              </w:rPr>
              <w:t>12月26</w:t>
            </w:r>
            <w:r w:rsidR="00D01194" w:rsidRPr="00AE6CA2">
              <w:t>日</w:t>
            </w:r>
            <w:r w:rsidR="00D01194" w:rsidRPr="00AE6CA2">
              <w:rPr>
                <w:rFonts w:hint="eastAsia"/>
              </w:rPr>
              <w:t>15:30。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1F2B55B8" w:rsidR="003B1D4A" w:rsidRDefault="00083DD0" w:rsidP="00F115C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49BFF728" w14:textId="0AEF919C" w:rsidR="005F38E0" w:rsidRDefault="00EB4D08" w:rsidP="00EB4D08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证券事务代表：龚小刚先生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0" w:type="pct"/>
          </w:tcPr>
          <w:p w14:paraId="1418E2BB" w14:textId="7D4F450F" w:rsidR="0023138E" w:rsidRPr="002B5DAF" w:rsidRDefault="004218FC" w:rsidP="0023138E">
            <w:pPr>
              <w:adjustRightInd w:val="0"/>
              <w:snapToGrid w:val="0"/>
              <w:spacing w:beforeLines="50" w:before="156"/>
              <w:ind w:firstLineChars="200" w:firstLine="482"/>
              <w:rPr>
                <w:rFonts w:hint="eastAsia"/>
                <w:b/>
                <w:bCs/>
              </w:rPr>
            </w:pPr>
            <w:r w:rsidRPr="002B5DAF">
              <w:rPr>
                <w:rFonts w:hint="eastAsia"/>
                <w:b/>
                <w:bCs/>
              </w:rPr>
              <w:t>1</w:t>
            </w:r>
            <w:r w:rsidR="005B7CFD">
              <w:rPr>
                <w:rFonts w:hint="eastAsia"/>
                <w:b/>
                <w:bCs/>
              </w:rPr>
              <w:t>、</w:t>
            </w:r>
            <w:r w:rsidR="00D46011">
              <w:rPr>
                <w:rFonts w:hint="eastAsia"/>
                <w:b/>
                <w:bCs/>
              </w:rPr>
              <w:t>汽车</w:t>
            </w:r>
            <w:r w:rsidR="00B107ED">
              <w:rPr>
                <w:rFonts w:hint="eastAsia"/>
                <w:b/>
                <w:bCs/>
              </w:rPr>
              <w:t>动力和</w:t>
            </w:r>
            <w:r w:rsidR="00975DF4">
              <w:rPr>
                <w:rFonts w:hint="eastAsia"/>
                <w:b/>
                <w:bCs/>
              </w:rPr>
              <w:t>底盘</w:t>
            </w:r>
            <w:r w:rsidR="007D13E6">
              <w:rPr>
                <w:rFonts w:hint="eastAsia"/>
                <w:b/>
                <w:bCs/>
              </w:rPr>
              <w:t>M</w:t>
            </w:r>
            <w:r w:rsidR="007D13E6">
              <w:rPr>
                <w:b/>
                <w:bCs/>
              </w:rPr>
              <w:t>CU</w:t>
            </w:r>
            <w:r w:rsidR="00B107ED">
              <w:rPr>
                <w:rFonts w:hint="eastAsia"/>
                <w:b/>
                <w:bCs/>
              </w:rPr>
              <w:t>芯片</w:t>
            </w:r>
            <w:r w:rsidR="000632FE">
              <w:rPr>
                <w:rFonts w:hint="eastAsia"/>
                <w:b/>
                <w:bCs/>
              </w:rPr>
              <w:t>国内</w:t>
            </w:r>
            <w:r w:rsidR="00975DF4">
              <w:rPr>
                <w:rFonts w:hint="eastAsia"/>
                <w:b/>
                <w:bCs/>
              </w:rPr>
              <w:t>市场</w:t>
            </w:r>
            <w:r w:rsidR="000632FE">
              <w:rPr>
                <w:rFonts w:hint="eastAsia"/>
                <w:b/>
                <w:bCs/>
              </w:rPr>
              <w:t>状况怎么样</w:t>
            </w:r>
            <w:r w:rsidR="0023138E" w:rsidRPr="002B5DAF">
              <w:rPr>
                <w:rFonts w:hint="eastAsia"/>
                <w:b/>
                <w:bCs/>
              </w:rPr>
              <w:t>？</w:t>
            </w:r>
            <w:r w:rsidR="000632FE">
              <w:rPr>
                <w:rFonts w:hint="eastAsia"/>
                <w:b/>
                <w:bCs/>
              </w:rPr>
              <w:t>公司的动力与底盘产品的市场前景如何？</w:t>
            </w:r>
          </w:p>
          <w:p w14:paraId="623E2AF0" w14:textId="05EB4A69" w:rsidR="00BD333E" w:rsidRDefault="0023138E" w:rsidP="0023138E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hint="eastAsia"/>
                <w:bCs/>
              </w:rPr>
            </w:pPr>
            <w:r w:rsidRPr="0066255B">
              <w:rPr>
                <w:rFonts w:hint="eastAsia"/>
                <w:bCs/>
              </w:rPr>
              <w:t>答：</w:t>
            </w:r>
            <w:r w:rsidR="00D46011">
              <w:rPr>
                <w:rFonts w:hint="eastAsia"/>
                <w:bCs/>
              </w:rPr>
              <w:t>目前，</w:t>
            </w:r>
            <w:r w:rsidR="00D46011" w:rsidRPr="00D46011">
              <w:rPr>
                <w:rFonts w:hint="eastAsia"/>
                <w:bCs/>
              </w:rPr>
              <w:t>国产</w:t>
            </w:r>
            <w:r w:rsidR="00D46011">
              <w:rPr>
                <w:rFonts w:hint="eastAsia"/>
                <w:bCs/>
              </w:rPr>
              <w:t>的</w:t>
            </w:r>
            <w:r w:rsidR="00D46011" w:rsidRPr="00D46011">
              <w:rPr>
                <w:rFonts w:hint="eastAsia"/>
                <w:bCs/>
              </w:rPr>
              <w:t>汽车</w:t>
            </w:r>
            <w:r w:rsidR="00D46011">
              <w:rPr>
                <w:rFonts w:hint="eastAsia"/>
                <w:bCs/>
              </w:rPr>
              <w:t>电子</w:t>
            </w:r>
            <w:r w:rsidR="00D46011" w:rsidRPr="00D46011">
              <w:rPr>
                <w:rFonts w:hint="eastAsia"/>
                <w:bCs/>
              </w:rPr>
              <w:t>MCU产品在动力</w:t>
            </w:r>
            <w:r w:rsidR="00D46011">
              <w:rPr>
                <w:rFonts w:hint="eastAsia"/>
                <w:bCs/>
              </w:rPr>
              <w:t>、</w:t>
            </w:r>
            <w:r w:rsidR="00D46011" w:rsidRPr="00D46011">
              <w:rPr>
                <w:rFonts w:hint="eastAsia"/>
                <w:bCs/>
              </w:rPr>
              <w:t>底盘系统领域的市场占比不到5%</w:t>
            </w:r>
            <w:r w:rsidR="00BD333E">
              <w:rPr>
                <w:rFonts w:hint="eastAsia"/>
                <w:bCs/>
              </w:rPr>
              <w:t>。</w:t>
            </w:r>
            <w:r w:rsidR="007D7FA7" w:rsidRPr="007D7FA7">
              <w:rPr>
                <w:rFonts w:hint="eastAsia"/>
                <w:bCs/>
              </w:rPr>
              <w:t>随着汽车电动化、智能化水平的不断提升，汽车</w:t>
            </w:r>
            <w:r w:rsidR="007D7FA7" w:rsidRPr="007D7FA7">
              <w:rPr>
                <w:bCs/>
              </w:rPr>
              <w:t>MCU市场预计未来几年仍将保持发展态势。</w:t>
            </w:r>
            <w:r w:rsidR="00D46011">
              <w:rPr>
                <w:rFonts w:hint="eastAsia"/>
                <w:bCs/>
              </w:rPr>
              <w:t>我们认为，随着国产化替代的推进</w:t>
            </w:r>
            <w:r w:rsidR="00BD333E">
              <w:rPr>
                <w:rFonts w:hint="eastAsia"/>
                <w:bCs/>
              </w:rPr>
              <w:t>和国产</w:t>
            </w:r>
            <w:r w:rsidR="00BD333E" w:rsidRPr="00BD333E">
              <w:rPr>
                <w:rFonts w:hint="eastAsia"/>
                <w:bCs/>
              </w:rPr>
              <w:t>动力</w:t>
            </w:r>
            <w:r w:rsidR="00BD333E">
              <w:rPr>
                <w:rFonts w:hint="eastAsia"/>
                <w:bCs/>
              </w:rPr>
              <w:t>、</w:t>
            </w:r>
            <w:r w:rsidR="00BD333E" w:rsidRPr="00BD333E">
              <w:rPr>
                <w:rFonts w:hint="eastAsia"/>
                <w:bCs/>
              </w:rPr>
              <w:t>底盘</w:t>
            </w:r>
            <w:r w:rsidR="00BD333E" w:rsidRPr="00BD333E">
              <w:rPr>
                <w:bCs/>
              </w:rPr>
              <w:t>MCU芯片</w:t>
            </w:r>
            <w:r w:rsidR="00BD333E">
              <w:rPr>
                <w:bCs/>
              </w:rPr>
              <w:t>技术与性能的不断提</w:t>
            </w:r>
            <w:r w:rsidR="00BD333E">
              <w:rPr>
                <w:rFonts w:hint="eastAsia"/>
                <w:bCs/>
              </w:rPr>
              <w:t>高</w:t>
            </w:r>
            <w:r w:rsidR="00D46011">
              <w:rPr>
                <w:rFonts w:hint="eastAsia"/>
                <w:bCs/>
              </w:rPr>
              <w:t>，国产汽车电子MCU的占比将会</w:t>
            </w:r>
            <w:r w:rsidR="00D46011" w:rsidRPr="00D46011">
              <w:rPr>
                <w:rFonts w:hint="eastAsia"/>
                <w:bCs/>
              </w:rPr>
              <w:t>在未来几年持续</w:t>
            </w:r>
            <w:r w:rsidR="00D46011">
              <w:rPr>
                <w:rFonts w:hint="eastAsia"/>
                <w:bCs/>
              </w:rPr>
              <w:t>提</w:t>
            </w:r>
            <w:r w:rsidR="00D46011" w:rsidRPr="00D46011">
              <w:rPr>
                <w:rFonts w:hint="eastAsia"/>
                <w:bCs/>
              </w:rPr>
              <w:t>升</w:t>
            </w:r>
            <w:r w:rsidR="00BD333E">
              <w:rPr>
                <w:rFonts w:hint="eastAsia"/>
                <w:bCs/>
              </w:rPr>
              <w:t>。</w:t>
            </w:r>
            <w:r w:rsidR="00D46011">
              <w:rPr>
                <w:rFonts w:hint="eastAsia"/>
                <w:bCs/>
              </w:rPr>
              <w:t>同时，新能源汽车动力系统、底盘系统</w:t>
            </w:r>
            <w:r w:rsidR="00BD333E">
              <w:rPr>
                <w:rFonts w:hint="eastAsia"/>
                <w:bCs/>
              </w:rPr>
              <w:t>对于汽车来说是极端重要的</w:t>
            </w:r>
            <w:r w:rsidR="00B107ED">
              <w:rPr>
                <w:rFonts w:hint="eastAsia"/>
                <w:bCs/>
              </w:rPr>
              <w:t>，其对MCU有更高的安全性、功能性要求，因此其使用的MCU</w:t>
            </w:r>
            <w:r w:rsidR="000646FD" w:rsidRPr="000646FD">
              <w:rPr>
                <w:rFonts w:hint="eastAsia"/>
                <w:bCs/>
              </w:rPr>
              <w:t>具备</w:t>
            </w:r>
            <w:r w:rsidR="00B107ED">
              <w:rPr>
                <w:rFonts w:hint="eastAsia"/>
                <w:bCs/>
              </w:rPr>
              <w:t>更高</w:t>
            </w:r>
            <w:r w:rsidR="000646FD" w:rsidRPr="000646FD">
              <w:rPr>
                <w:rFonts w:hint="eastAsia"/>
                <w:bCs/>
              </w:rPr>
              <w:t>的市场价</w:t>
            </w:r>
            <w:r w:rsidR="000646FD" w:rsidRPr="000646FD">
              <w:rPr>
                <w:rFonts w:hint="eastAsia"/>
                <w:bCs/>
              </w:rPr>
              <w:lastRenderedPageBreak/>
              <w:t>值</w:t>
            </w:r>
            <w:r w:rsidR="000646FD">
              <w:rPr>
                <w:rFonts w:hint="eastAsia"/>
                <w:bCs/>
              </w:rPr>
              <w:t>。</w:t>
            </w:r>
          </w:p>
          <w:p w14:paraId="205AFCFE" w14:textId="0F8C4FB4" w:rsidR="0042108B" w:rsidRDefault="00AE6CA2" w:rsidP="002C205A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hint="eastAsia"/>
                <w:bCs/>
              </w:rPr>
            </w:pPr>
            <w:r w:rsidRPr="00AE6CA2">
              <w:rPr>
                <w:rFonts w:hint="eastAsia"/>
                <w:bCs/>
              </w:rPr>
              <w:t>瞄准汽车动力和底盘领域，</w:t>
            </w:r>
            <w:r w:rsidR="0042108B" w:rsidRPr="0042108B">
              <w:rPr>
                <w:rFonts w:hint="eastAsia"/>
                <w:bCs/>
              </w:rPr>
              <w:t>国芯科技已经全面布局了系列化的动力及底盘应用</w:t>
            </w:r>
            <w:r w:rsidR="0042108B" w:rsidRPr="0042108B">
              <w:rPr>
                <w:bCs/>
              </w:rPr>
              <w:t>MCU产品，并具有对标同类型国外大厂产品的性能，在国产芯片中实现领先和突破。</w:t>
            </w:r>
            <w:r w:rsidR="0042108B" w:rsidRPr="0042108B">
              <w:rPr>
                <w:rFonts w:hint="eastAsia"/>
                <w:bCs/>
              </w:rPr>
              <w:t>公司</w:t>
            </w:r>
            <w:r w:rsidRPr="00AE6CA2">
              <w:rPr>
                <w:rFonts w:hint="eastAsia"/>
                <w:bCs/>
              </w:rPr>
              <w:t>全面布局动力及底盘应用高、中、低系列</w:t>
            </w:r>
            <w:r w:rsidRPr="00AE6CA2">
              <w:rPr>
                <w:bCs/>
              </w:rPr>
              <w:t>MCU芯片产品，</w:t>
            </w:r>
            <w:r w:rsidR="0042108B">
              <w:rPr>
                <w:bCs/>
              </w:rPr>
              <w:t>已经</w:t>
            </w:r>
            <w:r w:rsidR="00B107ED">
              <w:rPr>
                <w:rFonts w:hint="eastAsia"/>
                <w:bCs/>
              </w:rPr>
              <w:t>推出了</w:t>
            </w:r>
            <w:r w:rsidR="00BD333E">
              <w:rPr>
                <w:rFonts w:hint="eastAsia"/>
                <w:bCs/>
              </w:rPr>
              <w:t>系列化的</w:t>
            </w:r>
            <w:r w:rsidR="00B107ED" w:rsidRPr="00B107ED">
              <w:rPr>
                <w:rFonts w:hint="eastAsia"/>
                <w:bCs/>
              </w:rPr>
              <w:t>动力总成控制芯片、新能源电池管理芯片、线控底盘芯片</w:t>
            </w:r>
            <w:r w:rsidR="00B107ED">
              <w:rPr>
                <w:rFonts w:hint="eastAsia"/>
                <w:bCs/>
              </w:rPr>
              <w:t>等</w:t>
            </w:r>
            <w:r w:rsidR="007D7FA7">
              <w:rPr>
                <w:rFonts w:hint="eastAsia"/>
                <w:bCs/>
              </w:rPr>
              <w:t>重点</w:t>
            </w:r>
            <w:r w:rsidR="00B107ED">
              <w:rPr>
                <w:rFonts w:hint="eastAsia"/>
                <w:bCs/>
              </w:rPr>
              <w:t>产品线</w:t>
            </w:r>
            <w:r>
              <w:rPr>
                <w:rFonts w:hint="eastAsia"/>
                <w:bCs/>
              </w:rPr>
              <w:t>，已有的产品型号</w:t>
            </w:r>
            <w:r w:rsidR="0042108B">
              <w:rPr>
                <w:rFonts w:hint="eastAsia"/>
                <w:bCs/>
              </w:rPr>
              <w:t>包括</w:t>
            </w:r>
            <w:r w:rsidRPr="00AE6CA2">
              <w:rPr>
                <w:bCs/>
              </w:rPr>
              <w:t>CCFC3007、CCFC3008</w:t>
            </w:r>
            <w:r>
              <w:rPr>
                <w:bCs/>
              </w:rPr>
              <w:t>、</w:t>
            </w:r>
            <w:r w:rsidRPr="00AE6CA2">
              <w:rPr>
                <w:bCs/>
              </w:rPr>
              <w:t>CCFC</w:t>
            </w:r>
            <w:r>
              <w:rPr>
                <w:bCs/>
              </w:rPr>
              <w:t>2017、</w:t>
            </w:r>
            <w:r w:rsidRPr="00AE6CA2">
              <w:rPr>
                <w:bCs/>
              </w:rPr>
              <w:t>CCFC</w:t>
            </w:r>
            <w:r>
              <w:rPr>
                <w:bCs/>
              </w:rPr>
              <w:t>3012、</w:t>
            </w:r>
            <w:r w:rsidRPr="00AE6CA2">
              <w:rPr>
                <w:bCs/>
              </w:rPr>
              <w:t>CCFC</w:t>
            </w:r>
            <w:r>
              <w:rPr>
                <w:bCs/>
              </w:rPr>
              <w:t>2012、</w:t>
            </w:r>
            <w:r>
              <w:rPr>
                <w:rFonts w:hint="eastAsia"/>
                <w:bCs/>
              </w:rPr>
              <w:t>C</w:t>
            </w:r>
            <w:r>
              <w:rPr>
                <w:bCs/>
              </w:rPr>
              <w:t>IP4100B、</w:t>
            </w:r>
            <w:r>
              <w:rPr>
                <w:rFonts w:hint="eastAsia"/>
                <w:bCs/>
              </w:rPr>
              <w:t>C</w:t>
            </w:r>
            <w:r>
              <w:rPr>
                <w:bCs/>
              </w:rPr>
              <w:t>CL2200B、</w:t>
            </w:r>
            <w:r w:rsidRPr="00AE6CA2">
              <w:rPr>
                <w:bCs/>
              </w:rPr>
              <w:t>CCFC</w:t>
            </w:r>
            <w:r>
              <w:rPr>
                <w:bCs/>
              </w:rPr>
              <w:t>2007、</w:t>
            </w:r>
            <w:r w:rsidRPr="00AE6CA2">
              <w:rPr>
                <w:bCs/>
              </w:rPr>
              <w:t>CCFC</w:t>
            </w:r>
            <w:r>
              <w:rPr>
                <w:bCs/>
              </w:rPr>
              <w:t>2006</w:t>
            </w:r>
            <w:r w:rsidRPr="00AE6CA2">
              <w:rPr>
                <w:bCs/>
              </w:rPr>
              <w:t>系列</w:t>
            </w:r>
            <w:r>
              <w:rPr>
                <w:bCs/>
              </w:rPr>
              <w:t>等</w:t>
            </w:r>
            <w:r w:rsidR="00BD333E">
              <w:rPr>
                <w:rFonts w:hint="eastAsia"/>
                <w:bCs/>
              </w:rPr>
              <w:t>。</w:t>
            </w:r>
            <w:r w:rsidR="0042108B">
              <w:rPr>
                <w:rFonts w:hint="eastAsia"/>
                <w:bCs/>
              </w:rPr>
              <w:t>公司</w:t>
            </w:r>
            <w:r w:rsidR="0042108B" w:rsidRPr="0042108B">
              <w:rPr>
                <w:rFonts w:hint="eastAsia"/>
                <w:bCs/>
              </w:rPr>
              <w:t>的高端动力、底盘、域融合</w:t>
            </w:r>
            <w:r w:rsidR="0042108B" w:rsidRPr="0042108B">
              <w:rPr>
                <w:bCs/>
              </w:rPr>
              <w:t>MCU产品CCFC3007、CCFC3008系列成功获得德国莱茵TÜV集团（简称“TÜV莱茵”）颁发的ISO 26262 ASIL-D</w:t>
            </w:r>
            <w:r w:rsidR="0042108B">
              <w:rPr>
                <w:bCs/>
              </w:rPr>
              <w:t>功能安全产品认证</w:t>
            </w:r>
            <w:r w:rsidR="007D7FA7">
              <w:rPr>
                <w:rFonts w:hint="eastAsia"/>
                <w:bCs/>
              </w:rPr>
              <w:t>（</w:t>
            </w:r>
            <w:r w:rsidR="0042108B">
              <w:rPr>
                <w:rFonts w:hint="eastAsia"/>
                <w:bCs/>
              </w:rPr>
              <w:t>国际</w:t>
            </w:r>
            <w:r w:rsidR="007D7FA7">
              <w:rPr>
                <w:rFonts w:hint="eastAsia"/>
                <w:bCs/>
              </w:rPr>
              <w:t>最高的功能安全等级认证）</w:t>
            </w:r>
            <w:r w:rsidR="00BD333E">
              <w:rPr>
                <w:rFonts w:hint="eastAsia"/>
                <w:bCs/>
              </w:rPr>
              <w:t>。</w:t>
            </w:r>
          </w:p>
          <w:p w14:paraId="760E138E" w14:textId="0DFE5673" w:rsidR="00AE6CA2" w:rsidRDefault="0042108B" w:rsidP="002C205A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hint="eastAsia"/>
                <w:bCs/>
              </w:rPr>
            </w:pPr>
            <w:r w:rsidRPr="0042108B">
              <w:rPr>
                <w:rFonts w:hint="eastAsia"/>
                <w:bCs/>
              </w:rPr>
              <w:t>公司的高端动力、底盘</w:t>
            </w:r>
            <w:r w:rsidRPr="0042108B">
              <w:rPr>
                <w:bCs/>
              </w:rPr>
              <w:t>MCU产品CCFC3007、CCFC3008</w:t>
            </w:r>
            <w:r>
              <w:rPr>
                <w:bCs/>
              </w:rPr>
              <w:t>系列已成功在多家客户实现量产。</w:t>
            </w:r>
            <w:r w:rsidR="007B1CE0">
              <w:rPr>
                <w:rFonts w:hint="eastAsia"/>
                <w:bCs/>
              </w:rPr>
              <w:t>在动力总成、</w:t>
            </w:r>
            <w:r w:rsidR="007B1CE0" w:rsidRPr="007B1CE0">
              <w:rPr>
                <w:rFonts w:hint="eastAsia"/>
                <w:bCs/>
              </w:rPr>
              <w:t>动力电池BMS、线控转向、线控制动等领域</w:t>
            </w:r>
            <w:r w:rsidR="00BD333E">
              <w:rPr>
                <w:rFonts w:hint="eastAsia"/>
                <w:bCs/>
              </w:rPr>
              <w:t>，公司</w:t>
            </w:r>
            <w:r w:rsidR="007B1CE0">
              <w:rPr>
                <w:rFonts w:hint="eastAsia"/>
                <w:bCs/>
              </w:rPr>
              <w:t>有</w:t>
            </w:r>
            <w:r w:rsidR="007B1CE0" w:rsidRPr="007B1CE0">
              <w:rPr>
                <w:rFonts w:hint="eastAsia"/>
                <w:bCs/>
              </w:rPr>
              <w:t>多个客户</w:t>
            </w:r>
            <w:r w:rsidR="007B1CE0">
              <w:rPr>
                <w:rFonts w:hint="eastAsia"/>
                <w:bCs/>
              </w:rPr>
              <w:t>正在</w:t>
            </w:r>
            <w:r w:rsidR="007B1CE0" w:rsidRPr="007B1CE0">
              <w:rPr>
                <w:rFonts w:hint="eastAsia"/>
                <w:bCs/>
              </w:rPr>
              <w:t>定点开发</w:t>
            </w:r>
            <w:r w:rsidR="007B1CE0">
              <w:rPr>
                <w:rFonts w:hint="eastAsia"/>
                <w:bCs/>
              </w:rPr>
              <w:t>中</w:t>
            </w:r>
            <w:r w:rsidR="00BD333E">
              <w:rPr>
                <w:rFonts w:hint="eastAsia"/>
                <w:bCs/>
              </w:rPr>
              <w:t>，未来</w:t>
            </w:r>
            <w:r w:rsidR="007D7FA7">
              <w:rPr>
                <w:rFonts w:hint="eastAsia"/>
                <w:bCs/>
              </w:rPr>
              <w:t>出货</w:t>
            </w:r>
            <w:r w:rsidR="00BD333E">
              <w:rPr>
                <w:rFonts w:hint="eastAsia"/>
                <w:bCs/>
              </w:rPr>
              <w:t>规模有望</w:t>
            </w:r>
            <w:r w:rsidR="007D7FA7">
              <w:rPr>
                <w:rFonts w:hint="eastAsia"/>
                <w:bCs/>
              </w:rPr>
              <w:t>进一步</w:t>
            </w:r>
            <w:r w:rsidR="00BD333E">
              <w:rPr>
                <w:rFonts w:hint="eastAsia"/>
                <w:bCs/>
              </w:rPr>
              <w:t>扩大</w:t>
            </w:r>
            <w:r w:rsidR="007B1CE0" w:rsidRPr="007B1CE0">
              <w:rPr>
                <w:rFonts w:hint="eastAsia"/>
                <w:bCs/>
              </w:rPr>
              <w:t>。</w:t>
            </w:r>
            <w:r w:rsidRPr="0042108B">
              <w:rPr>
                <w:rFonts w:hint="eastAsia"/>
                <w:bCs/>
              </w:rPr>
              <w:t>在动力底盘市场领域，公司多年来与动力底盘领域</w:t>
            </w:r>
            <w:r w:rsidRPr="0042108B">
              <w:rPr>
                <w:bCs/>
              </w:rPr>
              <w:t>Tier1厂商</w:t>
            </w:r>
            <w:proofErr w:type="gramStart"/>
            <w:r w:rsidRPr="0042108B">
              <w:rPr>
                <w:bCs/>
              </w:rPr>
              <w:t>潍</w:t>
            </w:r>
            <w:proofErr w:type="gramEnd"/>
            <w:r w:rsidRPr="0042108B">
              <w:rPr>
                <w:bCs/>
              </w:rPr>
              <w:t>柴动力、</w:t>
            </w:r>
            <w:proofErr w:type="gramStart"/>
            <w:r w:rsidRPr="0042108B">
              <w:rPr>
                <w:bCs/>
              </w:rPr>
              <w:t>一汽解放</w:t>
            </w:r>
            <w:proofErr w:type="gramEnd"/>
            <w:r w:rsidRPr="0042108B">
              <w:rPr>
                <w:bCs/>
              </w:rPr>
              <w:t>研究院，以及英创汇智、奥易克斯、同驭、武汉菱电和智新控制等动力底盘系统厂商紧密合作，采用共同定义芯片、共同构建产品方案、共同拓展市场</w:t>
            </w:r>
            <w:r>
              <w:rPr>
                <w:bCs/>
              </w:rPr>
              <w:t>。</w:t>
            </w:r>
          </w:p>
          <w:p w14:paraId="431A8C5B" w14:textId="42E9A2C0" w:rsidR="00AE6CA2" w:rsidRDefault="00B7689C" w:rsidP="0042108B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在数模混合领域，公司推出了</w:t>
            </w:r>
            <w:r w:rsidRPr="00B7689C">
              <w:rPr>
                <w:rFonts w:hint="eastAsia"/>
                <w:bCs/>
              </w:rPr>
              <w:t>适用于底盘悬架传感器的PSI5收发器芯</w:t>
            </w:r>
            <w:r w:rsidR="002C205A">
              <w:rPr>
                <w:rFonts w:hint="eastAsia"/>
                <w:bCs/>
              </w:rPr>
              <w:t>片</w:t>
            </w:r>
            <w:r w:rsidR="008042BC">
              <w:rPr>
                <w:rFonts w:hint="eastAsia"/>
                <w:bCs/>
              </w:rPr>
              <w:t>C</w:t>
            </w:r>
            <w:r w:rsidR="008042BC">
              <w:rPr>
                <w:bCs/>
              </w:rPr>
              <w:t>IP4100B</w:t>
            </w:r>
            <w:r w:rsidR="002C205A">
              <w:rPr>
                <w:rFonts w:hint="eastAsia"/>
                <w:bCs/>
              </w:rPr>
              <w:t>，以及</w:t>
            </w:r>
            <w:r>
              <w:rPr>
                <w:rFonts w:hint="eastAsia"/>
                <w:bCs/>
              </w:rPr>
              <w:t>针对客户“痛点”</w:t>
            </w:r>
            <w:r w:rsidR="002C205A">
              <w:rPr>
                <w:rFonts w:hint="eastAsia"/>
                <w:bCs/>
              </w:rPr>
              <w:t>、专为</w:t>
            </w:r>
            <w:r w:rsidR="002C205A" w:rsidRPr="00B7689C">
              <w:rPr>
                <w:rFonts w:hint="eastAsia"/>
                <w:bCs/>
              </w:rPr>
              <w:t>汽车电子稳定性控制器（ESC/ESP/One-Box）设计的</w:t>
            </w:r>
            <w:r w:rsidR="0042108B" w:rsidRPr="0042108B">
              <w:rPr>
                <w:bCs/>
              </w:rPr>
              <w:t>电磁阀驱动芯片</w:t>
            </w:r>
            <w:r w:rsidRPr="00B7689C">
              <w:rPr>
                <w:rFonts w:hint="eastAsia"/>
                <w:bCs/>
              </w:rPr>
              <w:t>CCL2200B。</w:t>
            </w:r>
            <w:r w:rsidR="0042108B">
              <w:rPr>
                <w:rFonts w:hint="eastAsia"/>
                <w:bCs/>
              </w:rPr>
              <w:t>其中，</w:t>
            </w:r>
            <w:r w:rsidR="0042108B" w:rsidRPr="0042108B">
              <w:rPr>
                <w:rFonts w:hint="eastAsia"/>
                <w:bCs/>
              </w:rPr>
              <w:t>电磁阀驱动芯片</w:t>
            </w:r>
            <w:r w:rsidR="0042108B" w:rsidRPr="0042108B">
              <w:rPr>
                <w:bCs/>
              </w:rPr>
              <w:t>CCL2200B</w:t>
            </w:r>
            <w:r w:rsidR="0042108B">
              <w:t>是ESC/ESP/</w:t>
            </w:r>
            <w:proofErr w:type="spellStart"/>
            <w:r w:rsidR="0042108B">
              <w:t>OneBox</w:t>
            </w:r>
            <w:proofErr w:type="spellEnd"/>
            <w:r w:rsidR="0042108B">
              <w:t>等汽车线控底盘主动安全稳定系统的重要部件。</w:t>
            </w:r>
          </w:p>
          <w:p w14:paraId="19BED210" w14:textId="0AEFF866" w:rsidR="0023138E" w:rsidRDefault="0042108B" w:rsidP="0042108B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hint="eastAsia"/>
                <w:bCs/>
              </w:rPr>
            </w:pPr>
            <w:r>
              <w:rPr>
                <w:bCs/>
              </w:rPr>
              <w:t>公司</w:t>
            </w:r>
            <w:r w:rsidRPr="0042108B">
              <w:rPr>
                <w:rFonts w:hint="eastAsia"/>
                <w:bCs/>
              </w:rPr>
              <w:t>着力开拓</w:t>
            </w:r>
            <w:r w:rsidRPr="0042108B">
              <w:rPr>
                <w:bCs/>
              </w:rPr>
              <w:t>MCU+ASIC芯片套片组</w:t>
            </w:r>
            <w:r>
              <w:rPr>
                <w:bCs/>
              </w:rPr>
              <w:t>，</w:t>
            </w:r>
            <w:r w:rsidR="002C205A">
              <w:rPr>
                <w:rFonts w:hint="eastAsia"/>
                <w:bCs/>
              </w:rPr>
              <w:t>通过提供“MCU+”的选择，公司可以向给客户</w:t>
            </w:r>
            <w:r w:rsidR="002C205A" w:rsidRPr="002C205A">
              <w:rPr>
                <w:rFonts w:hint="eastAsia"/>
                <w:bCs/>
              </w:rPr>
              <w:t>提供更有</w:t>
            </w:r>
            <w:r w:rsidRPr="0042108B">
              <w:rPr>
                <w:rFonts w:hint="eastAsia"/>
                <w:bCs/>
              </w:rPr>
              <w:t>成本竞争力</w:t>
            </w:r>
            <w:r w:rsidR="002C205A" w:rsidRPr="002C205A">
              <w:rPr>
                <w:rFonts w:hint="eastAsia"/>
                <w:bCs/>
              </w:rPr>
              <w:t>的方案。</w:t>
            </w:r>
            <w:r w:rsidR="00B7689C" w:rsidRPr="00B7689C">
              <w:rPr>
                <w:bCs/>
              </w:rPr>
              <w:t>结合</w:t>
            </w:r>
            <w:r w:rsidR="00B7689C" w:rsidRPr="00B7689C">
              <w:rPr>
                <w:b/>
                <w:bCs/>
              </w:rPr>
              <w:t>CCFC3008PC</w:t>
            </w:r>
            <w:r w:rsidR="00B7689C" w:rsidRPr="00B7689C">
              <w:rPr>
                <w:bCs/>
              </w:rPr>
              <w:t>和</w:t>
            </w:r>
            <w:r w:rsidR="00B7689C" w:rsidRPr="00B7689C">
              <w:rPr>
                <w:b/>
                <w:bCs/>
              </w:rPr>
              <w:t>CCL2200B</w:t>
            </w:r>
            <w:r w:rsidR="00B7689C" w:rsidRPr="00B7689C">
              <w:rPr>
                <w:bCs/>
              </w:rPr>
              <w:t>，</w:t>
            </w:r>
            <w:r w:rsidRPr="0042108B">
              <w:rPr>
                <w:rFonts w:hint="eastAsia"/>
                <w:bCs/>
              </w:rPr>
              <w:t>公司</w:t>
            </w:r>
            <w:r w:rsidR="002C205A">
              <w:rPr>
                <w:rFonts w:hint="eastAsia"/>
                <w:bCs/>
              </w:rPr>
              <w:t>已</w:t>
            </w:r>
            <w:r w:rsidR="00B7689C" w:rsidRPr="00B7689C">
              <w:rPr>
                <w:bCs/>
              </w:rPr>
              <w:t>推出了一套完整高效化的线控底盘制动集成解决方案</w:t>
            </w:r>
            <w:r>
              <w:rPr>
                <w:rFonts w:hint="eastAsia"/>
                <w:bCs/>
              </w:rPr>
              <w:t>。</w:t>
            </w:r>
            <w:r w:rsidR="002C205A" w:rsidRPr="002C205A">
              <w:rPr>
                <w:rFonts w:hint="eastAsia"/>
                <w:bCs/>
              </w:rPr>
              <w:t>基于这一集成方案，</w:t>
            </w:r>
            <w:r w:rsidR="002C205A">
              <w:rPr>
                <w:rFonts w:hint="eastAsia"/>
                <w:bCs/>
              </w:rPr>
              <w:t>公司又</w:t>
            </w:r>
            <w:r w:rsidR="002C205A" w:rsidRPr="002C205A">
              <w:rPr>
                <w:rFonts w:hint="eastAsia"/>
                <w:bCs/>
              </w:rPr>
              <w:t>进一步推出了高</w:t>
            </w:r>
            <w:r w:rsidR="002C205A" w:rsidRPr="002C205A">
              <w:rPr>
                <w:rFonts w:hint="eastAsia"/>
                <w:bCs/>
              </w:rPr>
              <w:lastRenderedPageBreak/>
              <w:t>效、安全的全国产化One-Box制动系统电子控制解决方案。</w:t>
            </w:r>
            <w:r w:rsidR="002C205A">
              <w:rPr>
                <w:rFonts w:hint="eastAsia"/>
                <w:bCs/>
              </w:rPr>
              <w:t>“套片式”解决方案不仅体现了公司卓越的技术能力，更</w:t>
            </w:r>
            <w:r w:rsidR="002C205A" w:rsidRPr="002C205A">
              <w:rPr>
                <w:bCs/>
              </w:rPr>
              <w:t>有助于提升</w:t>
            </w:r>
            <w:r w:rsidR="002C205A">
              <w:rPr>
                <w:rFonts w:hint="eastAsia"/>
                <w:bCs/>
              </w:rPr>
              <w:t>公司在</w:t>
            </w:r>
            <w:r w:rsidR="002C205A" w:rsidRPr="002C205A">
              <w:rPr>
                <w:bCs/>
              </w:rPr>
              <w:t>汽车电子MCU芯片的整体竞争力，还进一步巩固了</w:t>
            </w:r>
            <w:r w:rsidR="002C205A">
              <w:rPr>
                <w:rFonts w:hint="eastAsia"/>
                <w:bCs/>
              </w:rPr>
              <w:t>公司在</w:t>
            </w:r>
            <w:r w:rsidR="002C205A" w:rsidRPr="002C205A">
              <w:rPr>
                <w:bCs/>
              </w:rPr>
              <w:t>汽车电子底盘领域的领先地位。</w:t>
            </w:r>
          </w:p>
          <w:p w14:paraId="34F39B47" w14:textId="29BD7873" w:rsidR="0023138E" w:rsidRPr="002B5DAF" w:rsidRDefault="00E76AB4" w:rsidP="0023138E">
            <w:pPr>
              <w:ind w:firstLineChars="200" w:firstLine="48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 w:rsidR="0023138E" w:rsidRPr="002B5DAF">
              <w:rPr>
                <w:rFonts w:hint="eastAsia"/>
                <w:b/>
                <w:bCs/>
              </w:rPr>
              <w:t>、</w:t>
            </w:r>
            <w:r w:rsidR="00975DF4">
              <w:rPr>
                <w:rFonts w:hint="eastAsia"/>
                <w:b/>
                <w:bCs/>
              </w:rPr>
              <w:t>公司</w:t>
            </w:r>
            <w:r w:rsidR="000632FE">
              <w:rPr>
                <w:rFonts w:hint="eastAsia"/>
                <w:b/>
                <w:bCs/>
              </w:rPr>
              <w:t>是怎么看待量子技术对信息安全的影响？公司的</w:t>
            </w:r>
            <w:r w:rsidR="008C36CE">
              <w:rPr>
                <w:rFonts w:hint="eastAsia"/>
                <w:b/>
                <w:bCs/>
              </w:rPr>
              <w:t>后量子</w:t>
            </w:r>
            <w:r w:rsidR="009E3C10">
              <w:rPr>
                <w:rFonts w:hint="eastAsia"/>
                <w:b/>
                <w:bCs/>
              </w:rPr>
              <w:t>技术与产品研发的</w:t>
            </w:r>
            <w:r w:rsidR="00975DF4">
              <w:rPr>
                <w:rFonts w:hint="eastAsia"/>
                <w:b/>
                <w:bCs/>
              </w:rPr>
              <w:t>进展</w:t>
            </w:r>
            <w:r w:rsidR="009E3C10">
              <w:rPr>
                <w:rFonts w:hint="eastAsia"/>
                <w:b/>
                <w:bCs/>
              </w:rPr>
              <w:t>情况怎么样</w:t>
            </w:r>
            <w:r w:rsidR="0023138E" w:rsidRPr="002B5DAF">
              <w:rPr>
                <w:rFonts w:hint="eastAsia"/>
                <w:b/>
                <w:bCs/>
              </w:rPr>
              <w:t>？</w:t>
            </w:r>
          </w:p>
          <w:p w14:paraId="3BB83763" w14:textId="68CBB211" w:rsidR="006E7B38" w:rsidRPr="006E7B38" w:rsidRDefault="0023138E" w:rsidP="006E7B38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hint="eastAsia"/>
                <w:bCs/>
              </w:rPr>
            </w:pPr>
            <w:r w:rsidRPr="00F23043">
              <w:rPr>
                <w:rFonts w:hint="eastAsia"/>
                <w:bCs/>
              </w:rPr>
              <w:t>答：</w:t>
            </w:r>
            <w:r w:rsidR="00B7689C" w:rsidRPr="00B7689C">
              <w:rPr>
                <w:rFonts w:hint="eastAsia"/>
                <w:bCs/>
              </w:rPr>
              <w:t>量子计算研究的加速进展</w:t>
            </w:r>
            <w:proofErr w:type="gramStart"/>
            <w:r w:rsidR="00B7689C" w:rsidRPr="00B7689C">
              <w:rPr>
                <w:rFonts w:hint="eastAsia"/>
                <w:bCs/>
              </w:rPr>
              <w:t>令现有</w:t>
            </w:r>
            <w:proofErr w:type="gramEnd"/>
            <w:r w:rsidR="00B7689C" w:rsidRPr="00B7689C">
              <w:rPr>
                <w:rFonts w:hint="eastAsia"/>
                <w:bCs/>
              </w:rPr>
              <w:t>密码体系面临的量子计算威胁与日俱增。能抵御量子计算威胁的量子安全技术逐步成为信息</w:t>
            </w:r>
            <w:proofErr w:type="gramStart"/>
            <w:r w:rsidR="00B7689C" w:rsidRPr="00B7689C">
              <w:rPr>
                <w:rFonts w:hint="eastAsia"/>
                <w:bCs/>
              </w:rPr>
              <w:t>安全发展</w:t>
            </w:r>
            <w:proofErr w:type="gramEnd"/>
            <w:r w:rsidR="00B7689C" w:rsidRPr="00B7689C">
              <w:rPr>
                <w:rFonts w:hint="eastAsia"/>
                <w:bCs/>
              </w:rPr>
              <w:t>的重要趋势之一。特别是敏感数据面临现在被截获和存储等待将来被破译的安全风险，使得当下实践量子安全已具现实意义，量子安全已然形成量子信息的一个重要研究方向，并成为各国科技和产业竞争的热点领域。基于新型数学难题的</w:t>
            </w:r>
            <w:r w:rsidR="00B7689C">
              <w:rPr>
                <w:rFonts w:hint="eastAsia"/>
                <w:bCs/>
              </w:rPr>
              <w:t>后（抗）</w:t>
            </w:r>
            <w:r w:rsidR="00B7689C" w:rsidRPr="00B7689C">
              <w:rPr>
                <w:rFonts w:hint="eastAsia"/>
                <w:bCs/>
              </w:rPr>
              <w:t>量子计算密码算法(包括</w:t>
            </w:r>
            <w:r w:rsidR="00B7689C">
              <w:rPr>
                <w:rFonts w:hint="eastAsia"/>
                <w:bCs/>
              </w:rPr>
              <w:t>后（抗）</w:t>
            </w:r>
            <w:r w:rsidR="00B7689C" w:rsidRPr="00B7689C">
              <w:rPr>
                <w:rFonts w:hint="eastAsia"/>
                <w:bCs/>
              </w:rPr>
              <w:t>量子计算的对称密码算法和公</w:t>
            </w:r>
            <w:proofErr w:type="gramStart"/>
            <w:r w:rsidR="00B7689C" w:rsidRPr="00B7689C">
              <w:rPr>
                <w:rFonts w:hint="eastAsia"/>
                <w:bCs/>
              </w:rPr>
              <w:t>钥</w:t>
            </w:r>
            <w:proofErr w:type="gramEnd"/>
            <w:r w:rsidR="00B7689C" w:rsidRPr="00B7689C">
              <w:rPr>
                <w:rFonts w:hint="eastAsia"/>
                <w:bCs/>
              </w:rPr>
              <w:t>密码算法等)和基于量子物理的量子密码(包括量子密钥分发等)是实现量子安全的主要技术手段</w:t>
            </w:r>
            <w:r w:rsidR="006E7B38" w:rsidRPr="006E7B38">
              <w:rPr>
                <w:rFonts w:hint="eastAsia"/>
                <w:bCs/>
              </w:rPr>
              <w:t>。</w:t>
            </w:r>
          </w:p>
          <w:p w14:paraId="129DBCA0" w14:textId="6576642C" w:rsidR="00E92418" w:rsidRPr="004B440D" w:rsidRDefault="006E7B38" w:rsidP="004B440D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hint="eastAsia"/>
              </w:rPr>
            </w:pPr>
            <w:r w:rsidRPr="006E7B38">
              <w:rPr>
                <w:rFonts w:hint="eastAsia"/>
                <w:bCs/>
              </w:rPr>
              <w:t>在</w:t>
            </w:r>
            <w:r w:rsidR="00B7689C">
              <w:rPr>
                <w:rFonts w:hint="eastAsia"/>
                <w:bCs/>
              </w:rPr>
              <w:t>后（抗）</w:t>
            </w:r>
            <w:r w:rsidRPr="006E7B38">
              <w:rPr>
                <w:rFonts w:hint="eastAsia"/>
                <w:bCs/>
              </w:rPr>
              <w:t>密码（PQC）的方向，公司已经完成</w:t>
            </w:r>
            <w:r w:rsidR="00B7689C">
              <w:rPr>
                <w:rFonts w:hint="eastAsia"/>
                <w:bCs/>
              </w:rPr>
              <w:t>后（抗）</w:t>
            </w:r>
            <w:r w:rsidRPr="006E7B38">
              <w:rPr>
                <w:rFonts w:hint="eastAsia"/>
                <w:bCs/>
              </w:rPr>
              <w:t>量子密码抗侧信道攻击和防护技术研究以及相应IP研发，支持</w:t>
            </w:r>
            <w:r w:rsidR="00B7689C">
              <w:rPr>
                <w:rFonts w:hint="eastAsia"/>
                <w:bCs/>
              </w:rPr>
              <w:t>后（抗）</w:t>
            </w:r>
            <w:r w:rsidRPr="006E7B38">
              <w:rPr>
                <w:rFonts w:hint="eastAsia"/>
                <w:bCs/>
              </w:rPr>
              <w:t>量子密码算法的SoC设计工作也已经完成，</w:t>
            </w:r>
            <w:r w:rsidR="00B7689C">
              <w:rPr>
                <w:rFonts w:hint="eastAsia"/>
                <w:bCs/>
              </w:rPr>
              <w:t>后（抗）</w:t>
            </w:r>
            <w:r w:rsidRPr="006E7B38">
              <w:rPr>
                <w:rFonts w:hint="eastAsia"/>
                <w:bCs/>
              </w:rPr>
              <w:t>量子芯片正在流片中</w:t>
            </w:r>
            <w:r w:rsidR="0016420E">
              <w:rPr>
                <w:rFonts w:hint="eastAsia"/>
                <w:bCs/>
              </w:rPr>
              <w:t>。</w:t>
            </w:r>
          </w:p>
          <w:p w14:paraId="1A363D14" w14:textId="14EE6D63" w:rsidR="007A1551" w:rsidRPr="00BB412B" w:rsidRDefault="009509CD" w:rsidP="009509CD">
            <w:pPr>
              <w:adjustRightInd w:val="0"/>
              <w:snapToGrid w:val="0"/>
              <w:spacing w:beforeLines="50" w:before="156"/>
              <w:ind w:firstLineChars="200" w:firstLine="420"/>
              <w:rPr>
                <w:rFonts w:hint="eastAsia"/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348A43F9" w:rsidR="003B1D4A" w:rsidRDefault="00DB2524" w:rsidP="008152F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024年</w:t>
            </w:r>
            <w:r w:rsidR="009B0820">
              <w:rPr>
                <w:rFonts w:hint="eastAsia"/>
              </w:rPr>
              <w:t>12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093096">
      <w:pPr>
        <w:ind w:firstLineChars="0" w:firstLine="0"/>
        <w:rPr>
          <w:rFonts w:hint="eastAsia"/>
        </w:rPr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95B59" w14:textId="77777777" w:rsidR="000B5FB4" w:rsidRDefault="000B5FB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271F9C7" w14:textId="77777777" w:rsidR="000B5FB4" w:rsidRDefault="000B5FB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9DABC" w14:textId="77777777" w:rsidR="003B1D4A" w:rsidRDefault="003F2E6B">
    <w:pPr>
      <w:pStyle w:val="a8"/>
      <w:ind w:firstLine="180"/>
      <w:rPr>
        <w:rStyle w:val="af0"/>
        <w:rFonts w:hint="eastAsia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8"/>
      <w:ind w:firstLine="180"/>
      <w:rPr>
        <w:rFonts w:hint="eastAsia"/>
      </w:rPr>
    </w:pPr>
  </w:p>
  <w:p w14:paraId="063A4A46" w14:textId="77777777" w:rsidR="003B1D4A" w:rsidRDefault="003B1D4A">
    <w:pPr>
      <w:rPr>
        <w:rFonts w:hint="eastAsia"/>
      </w:rPr>
    </w:pPr>
  </w:p>
  <w:p w14:paraId="05401801" w14:textId="77777777" w:rsidR="003B1D4A" w:rsidRDefault="003B1D4A">
    <w:pPr>
      <w:rPr>
        <w:rFonts w:hint="eastAsia"/>
      </w:rPr>
    </w:pPr>
  </w:p>
  <w:p w14:paraId="06E5972A" w14:textId="77777777" w:rsidR="003B1D4A" w:rsidRDefault="003B1D4A">
    <w:pPr>
      <w:rPr>
        <w:rFonts w:hint="eastAsia"/>
      </w:rPr>
    </w:pPr>
  </w:p>
  <w:p w14:paraId="30E4CD99" w14:textId="77777777" w:rsidR="003B1D4A" w:rsidRDefault="003B1D4A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8051297"/>
      <w:docPartObj>
        <w:docPartGallery w:val="Page Numbers (Bottom of Page)"/>
        <w:docPartUnique/>
      </w:docPartObj>
    </w:sdtPr>
    <w:sdtContent>
      <w:p w14:paraId="04F84B33" w14:textId="77777777" w:rsidR="00E45EAD" w:rsidRDefault="00E45EAD">
        <w:pPr>
          <w:pStyle w:val="a8"/>
          <w:ind w:firstLine="18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39B" w:rsidRPr="0082139B">
          <w:rPr>
            <w:noProof/>
            <w:lang w:val="zh-CN"/>
          </w:rPr>
          <w:t>1</w:t>
        </w:r>
        <w:r>
          <w:fldChar w:fldCharType="end"/>
        </w:r>
      </w:p>
    </w:sdtContent>
  </w:sdt>
  <w:p w14:paraId="44699B6D" w14:textId="77777777" w:rsidR="003B1D4A" w:rsidRDefault="003B1D4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A048" w14:textId="77777777" w:rsidR="003B1D4A" w:rsidRDefault="003B1D4A">
    <w:pPr>
      <w:pStyle w:val="a8"/>
      <w:ind w:firstLine="18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196C3" w14:textId="77777777" w:rsidR="000B5FB4" w:rsidRDefault="000B5FB4">
      <w:pPr>
        <w:rPr>
          <w:rFonts w:hint="eastAsia"/>
        </w:rPr>
      </w:pPr>
      <w:r>
        <w:separator/>
      </w:r>
    </w:p>
  </w:footnote>
  <w:footnote w:type="continuationSeparator" w:id="0">
    <w:p w14:paraId="66347735" w14:textId="77777777" w:rsidR="000B5FB4" w:rsidRDefault="000B5F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265A8" w14:textId="77777777" w:rsidR="003B1D4A" w:rsidRDefault="003B1D4A">
    <w:pPr>
      <w:pStyle w:val="aa"/>
      <w:ind w:firstLine="180"/>
      <w:rPr>
        <w:rFonts w:hint="eastAsia"/>
      </w:rPr>
    </w:pPr>
  </w:p>
  <w:p w14:paraId="3422A703" w14:textId="77777777" w:rsidR="003B1D4A" w:rsidRDefault="003B1D4A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47C92" w14:textId="394F5216" w:rsidR="00640888" w:rsidRPr="00B16181" w:rsidRDefault="00640888" w:rsidP="00B16181">
    <w:pPr>
      <w:pStyle w:val="aa"/>
      <w:ind w:firstLine="18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14136" w14:textId="77777777" w:rsidR="003B1D4A" w:rsidRDefault="003B1D4A">
    <w:pPr>
      <w:pStyle w:val="aa"/>
      <w:ind w:firstLine="18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021003104">
    <w:abstractNumId w:val="2"/>
  </w:num>
  <w:num w:numId="2" w16cid:durableId="1659309053">
    <w:abstractNumId w:val="0"/>
  </w:num>
  <w:num w:numId="3" w16cid:durableId="812796236">
    <w:abstractNumId w:val="2"/>
  </w:num>
  <w:num w:numId="4" w16cid:durableId="1201868113">
    <w:abstractNumId w:val="2"/>
  </w:num>
  <w:num w:numId="5" w16cid:durableId="626202544">
    <w:abstractNumId w:val="3"/>
  </w:num>
  <w:num w:numId="6" w16cid:durableId="2117289701">
    <w:abstractNumId w:val="4"/>
  </w:num>
  <w:num w:numId="7" w16cid:durableId="1349940271">
    <w:abstractNumId w:val="1"/>
  </w:num>
  <w:num w:numId="8" w16cid:durableId="466750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0576549">
    <w:abstractNumId w:val="2"/>
  </w:num>
  <w:num w:numId="10" w16cid:durableId="1734279299">
    <w:abstractNumId w:val="2"/>
  </w:num>
  <w:num w:numId="11" w16cid:durableId="71320025">
    <w:abstractNumId w:val="2"/>
  </w:num>
  <w:num w:numId="12" w16cid:durableId="663709076">
    <w:abstractNumId w:val="2"/>
  </w:num>
  <w:num w:numId="13" w16cid:durableId="1045568517">
    <w:abstractNumId w:val="2"/>
  </w:num>
  <w:num w:numId="14" w16cid:durableId="76903051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724"/>
    <w:rsid w:val="00013A85"/>
    <w:rsid w:val="000144F3"/>
    <w:rsid w:val="000245A8"/>
    <w:rsid w:val="00024A5A"/>
    <w:rsid w:val="00030F78"/>
    <w:rsid w:val="00031087"/>
    <w:rsid w:val="000318EA"/>
    <w:rsid w:val="00035234"/>
    <w:rsid w:val="00043834"/>
    <w:rsid w:val="00044F32"/>
    <w:rsid w:val="00046E30"/>
    <w:rsid w:val="00047AFF"/>
    <w:rsid w:val="000530E5"/>
    <w:rsid w:val="00055B22"/>
    <w:rsid w:val="00056DDD"/>
    <w:rsid w:val="000632FE"/>
    <w:rsid w:val="000646FD"/>
    <w:rsid w:val="00064B5B"/>
    <w:rsid w:val="00073B2F"/>
    <w:rsid w:val="000760EA"/>
    <w:rsid w:val="00076282"/>
    <w:rsid w:val="0007629F"/>
    <w:rsid w:val="00080090"/>
    <w:rsid w:val="0008101A"/>
    <w:rsid w:val="00083DD0"/>
    <w:rsid w:val="00090FFD"/>
    <w:rsid w:val="00091CC9"/>
    <w:rsid w:val="00093096"/>
    <w:rsid w:val="000A0D37"/>
    <w:rsid w:val="000A251F"/>
    <w:rsid w:val="000A3134"/>
    <w:rsid w:val="000A5FFA"/>
    <w:rsid w:val="000B1DD2"/>
    <w:rsid w:val="000B3586"/>
    <w:rsid w:val="000B4D51"/>
    <w:rsid w:val="000B5FB4"/>
    <w:rsid w:val="000C0942"/>
    <w:rsid w:val="000C0A85"/>
    <w:rsid w:val="000C62AA"/>
    <w:rsid w:val="000C77C8"/>
    <w:rsid w:val="000D496E"/>
    <w:rsid w:val="000D7703"/>
    <w:rsid w:val="000E4190"/>
    <w:rsid w:val="000E67A7"/>
    <w:rsid w:val="000F29AC"/>
    <w:rsid w:val="000F76F1"/>
    <w:rsid w:val="00103C51"/>
    <w:rsid w:val="00105F66"/>
    <w:rsid w:val="0010693D"/>
    <w:rsid w:val="00111531"/>
    <w:rsid w:val="00112DB2"/>
    <w:rsid w:val="00112F6A"/>
    <w:rsid w:val="001216D2"/>
    <w:rsid w:val="001242F6"/>
    <w:rsid w:val="00125F0B"/>
    <w:rsid w:val="00134BC2"/>
    <w:rsid w:val="00140015"/>
    <w:rsid w:val="00152377"/>
    <w:rsid w:val="00153E41"/>
    <w:rsid w:val="00163FEB"/>
    <w:rsid w:val="0016400F"/>
    <w:rsid w:val="0016420E"/>
    <w:rsid w:val="00164B94"/>
    <w:rsid w:val="00165441"/>
    <w:rsid w:val="001663C3"/>
    <w:rsid w:val="00170222"/>
    <w:rsid w:val="001716CA"/>
    <w:rsid w:val="0018758E"/>
    <w:rsid w:val="00192429"/>
    <w:rsid w:val="00197E4E"/>
    <w:rsid w:val="001A0D8B"/>
    <w:rsid w:val="001A4172"/>
    <w:rsid w:val="001A42A9"/>
    <w:rsid w:val="001A4592"/>
    <w:rsid w:val="001A6034"/>
    <w:rsid w:val="001B288F"/>
    <w:rsid w:val="001B415F"/>
    <w:rsid w:val="001D7980"/>
    <w:rsid w:val="001E393D"/>
    <w:rsid w:val="001E68F5"/>
    <w:rsid w:val="001F3965"/>
    <w:rsid w:val="00201EC5"/>
    <w:rsid w:val="0020252F"/>
    <w:rsid w:val="00221D0E"/>
    <w:rsid w:val="00226B8D"/>
    <w:rsid w:val="002302A5"/>
    <w:rsid w:val="0023138E"/>
    <w:rsid w:val="00236D23"/>
    <w:rsid w:val="00240ADB"/>
    <w:rsid w:val="00241E16"/>
    <w:rsid w:val="0024207E"/>
    <w:rsid w:val="00264E4B"/>
    <w:rsid w:val="00273119"/>
    <w:rsid w:val="00282E0C"/>
    <w:rsid w:val="00296139"/>
    <w:rsid w:val="00296285"/>
    <w:rsid w:val="00297A86"/>
    <w:rsid w:val="002A2F81"/>
    <w:rsid w:val="002A7845"/>
    <w:rsid w:val="002B44A4"/>
    <w:rsid w:val="002B5D4D"/>
    <w:rsid w:val="002B5DAF"/>
    <w:rsid w:val="002C03AB"/>
    <w:rsid w:val="002C12B0"/>
    <w:rsid w:val="002C205A"/>
    <w:rsid w:val="002C648D"/>
    <w:rsid w:val="002C786C"/>
    <w:rsid w:val="002D596F"/>
    <w:rsid w:val="002D7A17"/>
    <w:rsid w:val="002E1C16"/>
    <w:rsid w:val="002F0CD8"/>
    <w:rsid w:val="002F2F47"/>
    <w:rsid w:val="002F44BD"/>
    <w:rsid w:val="002F5D0C"/>
    <w:rsid w:val="002F703B"/>
    <w:rsid w:val="00302D69"/>
    <w:rsid w:val="003031DA"/>
    <w:rsid w:val="00310D3F"/>
    <w:rsid w:val="0031116F"/>
    <w:rsid w:val="00311764"/>
    <w:rsid w:val="003128D5"/>
    <w:rsid w:val="00312BFB"/>
    <w:rsid w:val="00312FB7"/>
    <w:rsid w:val="00321E20"/>
    <w:rsid w:val="003255AC"/>
    <w:rsid w:val="00326D0E"/>
    <w:rsid w:val="00330F46"/>
    <w:rsid w:val="00333F0D"/>
    <w:rsid w:val="003340C8"/>
    <w:rsid w:val="00334624"/>
    <w:rsid w:val="0033475C"/>
    <w:rsid w:val="0034127D"/>
    <w:rsid w:val="003440A2"/>
    <w:rsid w:val="003446DB"/>
    <w:rsid w:val="00350417"/>
    <w:rsid w:val="00354495"/>
    <w:rsid w:val="00356F28"/>
    <w:rsid w:val="0035726E"/>
    <w:rsid w:val="003657EE"/>
    <w:rsid w:val="00377CAE"/>
    <w:rsid w:val="0038425F"/>
    <w:rsid w:val="00385DD4"/>
    <w:rsid w:val="00387FC4"/>
    <w:rsid w:val="00390926"/>
    <w:rsid w:val="00392340"/>
    <w:rsid w:val="00395451"/>
    <w:rsid w:val="003A0DBA"/>
    <w:rsid w:val="003A4952"/>
    <w:rsid w:val="003A7D35"/>
    <w:rsid w:val="003B12F2"/>
    <w:rsid w:val="003B1D4A"/>
    <w:rsid w:val="003B2CA8"/>
    <w:rsid w:val="003C0A41"/>
    <w:rsid w:val="003C17BE"/>
    <w:rsid w:val="003C3905"/>
    <w:rsid w:val="003C4C3F"/>
    <w:rsid w:val="003E10BA"/>
    <w:rsid w:val="003F07FF"/>
    <w:rsid w:val="003F1E4D"/>
    <w:rsid w:val="003F232D"/>
    <w:rsid w:val="003F2C4F"/>
    <w:rsid w:val="003F2E6B"/>
    <w:rsid w:val="003F6CA1"/>
    <w:rsid w:val="003F7E36"/>
    <w:rsid w:val="00403EEE"/>
    <w:rsid w:val="00405AF5"/>
    <w:rsid w:val="0042108B"/>
    <w:rsid w:val="004218FC"/>
    <w:rsid w:val="00425014"/>
    <w:rsid w:val="00431863"/>
    <w:rsid w:val="00431B33"/>
    <w:rsid w:val="00432DF2"/>
    <w:rsid w:val="0043525E"/>
    <w:rsid w:val="00450AF7"/>
    <w:rsid w:val="00452594"/>
    <w:rsid w:val="0045488B"/>
    <w:rsid w:val="00455C03"/>
    <w:rsid w:val="00457665"/>
    <w:rsid w:val="00457CFD"/>
    <w:rsid w:val="00462710"/>
    <w:rsid w:val="00483906"/>
    <w:rsid w:val="0048424D"/>
    <w:rsid w:val="00497320"/>
    <w:rsid w:val="004A4889"/>
    <w:rsid w:val="004A4E81"/>
    <w:rsid w:val="004A5EDB"/>
    <w:rsid w:val="004B440D"/>
    <w:rsid w:val="004B5DC8"/>
    <w:rsid w:val="004C395A"/>
    <w:rsid w:val="004C6A2D"/>
    <w:rsid w:val="004D3594"/>
    <w:rsid w:val="004D4449"/>
    <w:rsid w:val="004D4C91"/>
    <w:rsid w:val="004E1938"/>
    <w:rsid w:val="004E7967"/>
    <w:rsid w:val="004F0052"/>
    <w:rsid w:val="005001CC"/>
    <w:rsid w:val="00501572"/>
    <w:rsid w:val="00503CA7"/>
    <w:rsid w:val="00510501"/>
    <w:rsid w:val="00511501"/>
    <w:rsid w:val="00515580"/>
    <w:rsid w:val="00515807"/>
    <w:rsid w:val="005165A6"/>
    <w:rsid w:val="00516F78"/>
    <w:rsid w:val="0053050B"/>
    <w:rsid w:val="005354D9"/>
    <w:rsid w:val="005355E0"/>
    <w:rsid w:val="00540173"/>
    <w:rsid w:val="005639B1"/>
    <w:rsid w:val="005644C5"/>
    <w:rsid w:val="005673C2"/>
    <w:rsid w:val="00575414"/>
    <w:rsid w:val="005767CC"/>
    <w:rsid w:val="00580521"/>
    <w:rsid w:val="00583BF1"/>
    <w:rsid w:val="00585C74"/>
    <w:rsid w:val="005906B5"/>
    <w:rsid w:val="00592BDD"/>
    <w:rsid w:val="005A0297"/>
    <w:rsid w:val="005A1F10"/>
    <w:rsid w:val="005A39A6"/>
    <w:rsid w:val="005B2184"/>
    <w:rsid w:val="005B2D9E"/>
    <w:rsid w:val="005B7CFD"/>
    <w:rsid w:val="005D0399"/>
    <w:rsid w:val="005D08E7"/>
    <w:rsid w:val="005D46E5"/>
    <w:rsid w:val="005D6758"/>
    <w:rsid w:val="005E4B65"/>
    <w:rsid w:val="005F18C7"/>
    <w:rsid w:val="005F2DEE"/>
    <w:rsid w:val="005F38E0"/>
    <w:rsid w:val="0060128D"/>
    <w:rsid w:val="00601B40"/>
    <w:rsid w:val="006102AC"/>
    <w:rsid w:val="00613B55"/>
    <w:rsid w:val="00616AF0"/>
    <w:rsid w:val="00626485"/>
    <w:rsid w:val="00633D79"/>
    <w:rsid w:val="00635DFD"/>
    <w:rsid w:val="00640888"/>
    <w:rsid w:val="00642DC5"/>
    <w:rsid w:val="00643757"/>
    <w:rsid w:val="00644B3E"/>
    <w:rsid w:val="00645F17"/>
    <w:rsid w:val="006502E0"/>
    <w:rsid w:val="00653106"/>
    <w:rsid w:val="00661F60"/>
    <w:rsid w:val="0066255B"/>
    <w:rsid w:val="006634CB"/>
    <w:rsid w:val="00665066"/>
    <w:rsid w:val="0066663A"/>
    <w:rsid w:val="006710EE"/>
    <w:rsid w:val="00675550"/>
    <w:rsid w:val="0068525D"/>
    <w:rsid w:val="006A7D22"/>
    <w:rsid w:val="006B1A59"/>
    <w:rsid w:val="006B5A2D"/>
    <w:rsid w:val="006C1FB5"/>
    <w:rsid w:val="006C6924"/>
    <w:rsid w:val="006D119F"/>
    <w:rsid w:val="006D38E5"/>
    <w:rsid w:val="006D3F9F"/>
    <w:rsid w:val="006E1508"/>
    <w:rsid w:val="006E6A5D"/>
    <w:rsid w:val="006E7B38"/>
    <w:rsid w:val="006F53B9"/>
    <w:rsid w:val="00700EBF"/>
    <w:rsid w:val="00704E7A"/>
    <w:rsid w:val="0070643C"/>
    <w:rsid w:val="00707416"/>
    <w:rsid w:val="00707CF0"/>
    <w:rsid w:val="00707F88"/>
    <w:rsid w:val="00720027"/>
    <w:rsid w:val="00723514"/>
    <w:rsid w:val="00723AF3"/>
    <w:rsid w:val="007317F9"/>
    <w:rsid w:val="0073239E"/>
    <w:rsid w:val="00735CF1"/>
    <w:rsid w:val="007371C1"/>
    <w:rsid w:val="007376A2"/>
    <w:rsid w:val="007417D9"/>
    <w:rsid w:val="00742EE0"/>
    <w:rsid w:val="00746A93"/>
    <w:rsid w:val="007548D0"/>
    <w:rsid w:val="00764707"/>
    <w:rsid w:val="007716CD"/>
    <w:rsid w:val="00771743"/>
    <w:rsid w:val="00773489"/>
    <w:rsid w:val="007735A0"/>
    <w:rsid w:val="0077417B"/>
    <w:rsid w:val="00775044"/>
    <w:rsid w:val="007765A5"/>
    <w:rsid w:val="0078409C"/>
    <w:rsid w:val="00785C70"/>
    <w:rsid w:val="0079143B"/>
    <w:rsid w:val="0079284D"/>
    <w:rsid w:val="00792A7D"/>
    <w:rsid w:val="007931AA"/>
    <w:rsid w:val="007932BF"/>
    <w:rsid w:val="007972E5"/>
    <w:rsid w:val="007A1551"/>
    <w:rsid w:val="007A48C0"/>
    <w:rsid w:val="007B1CE0"/>
    <w:rsid w:val="007B3ADF"/>
    <w:rsid w:val="007B5CFF"/>
    <w:rsid w:val="007C1342"/>
    <w:rsid w:val="007C2E3C"/>
    <w:rsid w:val="007D056F"/>
    <w:rsid w:val="007D13E6"/>
    <w:rsid w:val="007D7FA7"/>
    <w:rsid w:val="007E2D8C"/>
    <w:rsid w:val="007F4C67"/>
    <w:rsid w:val="007F541E"/>
    <w:rsid w:val="00800986"/>
    <w:rsid w:val="008042BC"/>
    <w:rsid w:val="00805D5B"/>
    <w:rsid w:val="00807EC0"/>
    <w:rsid w:val="00813423"/>
    <w:rsid w:val="008140F1"/>
    <w:rsid w:val="008152F7"/>
    <w:rsid w:val="00820077"/>
    <w:rsid w:val="0082139B"/>
    <w:rsid w:val="008243C3"/>
    <w:rsid w:val="00826966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5717B"/>
    <w:rsid w:val="0086204D"/>
    <w:rsid w:val="00864578"/>
    <w:rsid w:val="00864D3C"/>
    <w:rsid w:val="00870501"/>
    <w:rsid w:val="00870B7C"/>
    <w:rsid w:val="008751A0"/>
    <w:rsid w:val="00875674"/>
    <w:rsid w:val="00876EE7"/>
    <w:rsid w:val="00891345"/>
    <w:rsid w:val="00892030"/>
    <w:rsid w:val="008952D4"/>
    <w:rsid w:val="0089689F"/>
    <w:rsid w:val="008978BA"/>
    <w:rsid w:val="008A7F6E"/>
    <w:rsid w:val="008B17CD"/>
    <w:rsid w:val="008B3AA3"/>
    <w:rsid w:val="008B471A"/>
    <w:rsid w:val="008C36CE"/>
    <w:rsid w:val="008C3B97"/>
    <w:rsid w:val="008C740E"/>
    <w:rsid w:val="008D0F98"/>
    <w:rsid w:val="008D2DAA"/>
    <w:rsid w:val="008D4E8C"/>
    <w:rsid w:val="008D5334"/>
    <w:rsid w:val="008D7A17"/>
    <w:rsid w:val="008D7A90"/>
    <w:rsid w:val="008E34B2"/>
    <w:rsid w:val="008E6B91"/>
    <w:rsid w:val="009018C9"/>
    <w:rsid w:val="009040F8"/>
    <w:rsid w:val="00905218"/>
    <w:rsid w:val="009144FD"/>
    <w:rsid w:val="00920255"/>
    <w:rsid w:val="00932F1F"/>
    <w:rsid w:val="00933089"/>
    <w:rsid w:val="00935BF7"/>
    <w:rsid w:val="00935C92"/>
    <w:rsid w:val="00943ABD"/>
    <w:rsid w:val="0094461D"/>
    <w:rsid w:val="009465C7"/>
    <w:rsid w:val="009509CD"/>
    <w:rsid w:val="009624C1"/>
    <w:rsid w:val="00962EFF"/>
    <w:rsid w:val="0097204E"/>
    <w:rsid w:val="00975DF4"/>
    <w:rsid w:val="00976AFB"/>
    <w:rsid w:val="00980430"/>
    <w:rsid w:val="00983A69"/>
    <w:rsid w:val="00992F11"/>
    <w:rsid w:val="009979F9"/>
    <w:rsid w:val="009A1AA9"/>
    <w:rsid w:val="009A3C59"/>
    <w:rsid w:val="009B0820"/>
    <w:rsid w:val="009B5F64"/>
    <w:rsid w:val="009C493D"/>
    <w:rsid w:val="009C5347"/>
    <w:rsid w:val="009D3CE9"/>
    <w:rsid w:val="009D66BE"/>
    <w:rsid w:val="009D6C5B"/>
    <w:rsid w:val="009E2187"/>
    <w:rsid w:val="009E3C10"/>
    <w:rsid w:val="009E6035"/>
    <w:rsid w:val="009F1628"/>
    <w:rsid w:val="009F1EC3"/>
    <w:rsid w:val="009F20B0"/>
    <w:rsid w:val="009F2E64"/>
    <w:rsid w:val="009F52B8"/>
    <w:rsid w:val="009F557C"/>
    <w:rsid w:val="009F7E66"/>
    <w:rsid w:val="00A10392"/>
    <w:rsid w:val="00A10FD9"/>
    <w:rsid w:val="00A11663"/>
    <w:rsid w:val="00A11A75"/>
    <w:rsid w:val="00A14B72"/>
    <w:rsid w:val="00A160EB"/>
    <w:rsid w:val="00A2295A"/>
    <w:rsid w:val="00A22ABD"/>
    <w:rsid w:val="00A23A86"/>
    <w:rsid w:val="00A24A19"/>
    <w:rsid w:val="00A2512B"/>
    <w:rsid w:val="00A3036C"/>
    <w:rsid w:val="00A32D1D"/>
    <w:rsid w:val="00A456C8"/>
    <w:rsid w:val="00A474CA"/>
    <w:rsid w:val="00A60E72"/>
    <w:rsid w:val="00A729AA"/>
    <w:rsid w:val="00A75A65"/>
    <w:rsid w:val="00A80005"/>
    <w:rsid w:val="00A80C0A"/>
    <w:rsid w:val="00A84AF3"/>
    <w:rsid w:val="00A85601"/>
    <w:rsid w:val="00A86646"/>
    <w:rsid w:val="00AA480E"/>
    <w:rsid w:val="00AB1FF8"/>
    <w:rsid w:val="00AC0975"/>
    <w:rsid w:val="00AC3063"/>
    <w:rsid w:val="00AC623F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7150"/>
    <w:rsid w:val="00AE73C0"/>
    <w:rsid w:val="00AF26E8"/>
    <w:rsid w:val="00AF41B1"/>
    <w:rsid w:val="00AF4952"/>
    <w:rsid w:val="00AF4BB5"/>
    <w:rsid w:val="00AF7436"/>
    <w:rsid w:val="00B00A68"/>
    <w:rsid w:val="00B015DA"/>
    <w:rsid w:val="00B0570A"/>
    <w:rsid w:val="00B107ED"/>
    <w:rsid w:val="00B15E0C"/>
    <w:rsid w:val="00B16181"/>
    <w:rsid w:val="00B16F7D"/>
    <w:rsid w:val="00B20404"/>
    <w:rsid w:val="00B21491"/>
    <w:rsid w:val="00B22D20"/>
    <w:rsid w:val="00B24F82"/>
    <w:rsid w:val="00B25FC2"/>
    <w:rsid w:val="00B270E5"/>
    <w:rsid w:val="00B31FA3"/>
    <w:rsid w:val="00B3318E"/>
    <w:rsid w:val="00B33E01"/>
    <w:rsid w:val="00B3690C"/>
    <w:rsid w:val="00B36E30"/>
    <w:rsid w:val="00B3772E"/>
    <w:rsid w:val="00B41AEC"/>
    <w:rsid w:val="00B43643"/>
    <w:rsid w:val="00B50D65"/>
    <w:rsid w:val="00B521E9"/>
    <w:rsid w:val="00B56851"/>
    <w:rsid w:val="00B61B68"/>
    <w:rsid w:val="00B7320A"/>
    <w:rsid w:val="00B7689C"/>
    <w:rsid w:val="00B768A5"/>
    <w:rsid w:val="00B82D4B"/>
    <w:rsid w:val="00B85986"/>
    <w:rsid w:val="00B9309B"/>
    <w:rsid w:val="00BA4B8E"/>
    <w:rsid w:val="00BA537D"/>
    <w:rsid w:val="00BB145A"/>
    <w:rsid w:val="00BB412B"/>
    <w:rsid w:val="00BB5D50"/>
    <w:rsid w:val="00BC143B"/>
    <w:rsid w:val="00BC4CE0"/>
    <w:rsid w:val="00BC58F3"/>
    <w:rsid w:val="00BD333E"/>
    <w:rsid w:val="00BD722B"/>
    <w:rsid w:val="00BE1E34"/>
    <w:rsid w:val="00BE5311"/>
    <w:rsid w:val="00BE5606"/>
    <w:rsid w:val="00BE5BAB"/>
    <w:rsid w:val="00BE6D16"/>
    <w:rsid w:val="00BE797C"/>
    <w:rsid w:val="00BF1A1D"/>
    <w:rsid w:val="00BF1F15"/>
    <w:rsid w:val="00BF3F89"/>
    <w:rsid w:val="00BF68CC"/>
    <w:rsid w:val="00C00298"/>
    <w:rsid w:val="00C0129E"/>
    <w:rsid w:val="00C04754"/>
    <w:rsid w:val="00C0783F"/>
    <w:rsid w:val="00C100A4"/>
    <w:rsid w:val="00C1213A"/>
    <w:rsid w:val="00C20A10"/>
    <w:rsid w:val="00C20B79"/>
    <w:rsid w:val="00C20D2D"/>
    <w:rsid w:val="00C24817"/>
    <w:rsid w:val="00C3034D"/>
    <w:rsid w:val="00C31BCD"/>
    <w:rsid w:val="00C34603"/>
    <w:rsid w:val="00C35EE8"/>
    <w:rsid w:val="00C367AC"/>
    <w:rsid w:val="00C4300E"/>
    <w:rsid w:val="00C44CA9"/>
    <w:rsid w:val="00C464D9"/>
    <w:rsid w:val="00C52631"/>
    <w:rsid w:val="00C53D79"/>
    <w:rsid w:val="00C75F48"/>
    <w:rsid w:val="00C84EC2"/>
    <w:rsid w:val="00C85C1C"/>
    <w:rsid w:val="00C8642D"/>
    <w:rsid w:val="00C90E70"/>
    <w:rsid w:val="00C92D6F"/>
    <w:rsid w:val="00C960BA"/>
    <w:rsid w:val="00CA0004"/>
    <w:rsid w:val="00CA079D"/>
    <w:rsid w:val="00CA0B36"/>
    <w:rsid w:val="00CA29C1"/>
    <w:rsid w:val="00CA4324"/>
    <w:rsid w:val="00CA5777"/>
    <w:rsid w:val="00CA7956"/>
    <w:rsid w:val="00CB0A08"/>
    <w:rsid w:val="00CB41FB"/>
    <w:rsid w:val="00CC05CB"/>
    <w:rsid w:val="00CD1524"/>
    <w:rsid w:val="00CD5B33"/>
    <w:rsid w:val="00CE33A7"/>
    <w:rsid w:val="00CF27C4"/>
    <w:rsid w:val="00CF3F75"/>
    <w:rsid w:val="00CF5937"/>
    <w:rsid w:val="00D01194"/>
    <w:rsid w:val="00D043A0"/>
    <w:rsid w:val="00D05AAC"/>
    <w:rsid w:val="00D1193B"/>
    <w:rsid w:val="00D15E0E"/>
    <w:rsid w:val="00D20994"/>
    <w:rsid w:val="00D22319"/>
    <w:rsid w:val="00D25D4D"/>
    <w:rsid w:val="00D25E43"/>
    <w:rsid w:val="00D260FF"/>
    <w:rsid w:val="00D3552F"/>
    <w:rsid w:val="00D37C1F"/>
    <w:rsid w:val="00D4169A"/>
    <w:rsid w:val="00D46011"/>
    <w:rsid w:val="00D51CDF"/>
    <w:rsid w:val="00D54025"/>
    <w:rsid w:val="00D62ECC"/>
    <w:rsid w:val="00D65D0C"/>
    <w:rsid w:val="00D66DEE"/>
    <w:rsid w:val="00D76E49"/>
    <w:rsid w:val="00D85869"/>
    <w:rsid w:val="00D86467"/>
    <w:rsid w:val="00DB1DFF"/>
    <w:rsid w:val="00DB2524"/>
    <w:rsid w:val="00DB61FA"/>
    <w:rsid w:val="00DB6415"/>
    <w:rsid w:val="00DB65BF"/>
    <w:rsid w:val="00DB683D"/>
    <w:rsid w:val="00DC6841"/>
    <w:rsid w:val="00DC7AFC"/>
    <w:rsid w:val="00DD1AC5"/>
    <w:rsid w:val="00DD3CE1"/>
    <w:rsid w:val="00DD4FF0"/>
    <w:rsid w:val="00DD747B"/>
    <w:rsid w:val="00DE0F32"/>
    <w:rsid w:val="00DE3121"/>
    <w:rsid w:val="00DE5002"/>
    <w:rsid w:val="00DE665E"/>
    <w:rsid w:val="00DF0A86"/>
    <w:rsid w:val="00DF6B84"/>
    <w:rsid w:val="00E06FA8"/>
    <w:rsid w:val="00E201F0"/>
    <w:rsid w:val="00E21E90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70AFB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4D08"/>
    <w:rsid w:val="00EB5B53"/>
    <w:rsid w:val="00EB5EFC"/>
    <w:rsid w:val="00EB7915"/>
    <w:rsid w:val="00EC0608"/>
    <w:rsid w:val="00EC1DE7"/>
    <w:rsid w:val="00EC5F3B"/>
    <w:rsid w:val="00EC6768"/>
    <w:rsid w:val="00ED1B7E"/>
    <w:rsid w:val="00ED4E07"/>
    <w:rsid w:val="00EE1BFB"/>
    <w:rsid w:val="00EE2F6A"/>
    <w:rsid w:val="00EE56F9"/>
    <w:rsid w:val="00F013C7"/>
    <w:rsid w:val="00F039FF"/>
    <w:rsid w:val="00F115CB"/>
    <w:rsid w:val="00F13FE9"/>
    <w:rsid w:val="00F16C7E"/>
    <w:rsid w:val="00F23043"/>
    <w:rsid w:val="00F2345B"/>
    <w:rsid w:val="00F23463"/>
    <w:rsid w:val="00F25750"/>
    <w:rsid w:val="00F371E2"/>
    <w:rsid w:val="00F40EE2"/>
    <w:rsid w:val="00F41EE3"/>
    <w:rsid w:val="00F47ACE"/>
    <w:rsid w:val="00F550C7"/>
    <w:rsid w:val="00F6181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91EAB"/>
    <w:rsid w:val="00F948B8"/>
    <w:rsid w:val="00FA47BF"/>
    <w:rsid w:val="00FB28C4"/>
    <w:rsid w:val="00FB2AC2"/>
    <w:rsid w:val="00FB36CB"/>
    <w:rsid w:val="00FB65D1"/>
    <w:rsid w:val="00FD010C"/>
    <w:rsid w:val="00FD641A"/>
    <w:rsid w:val="00FD6A1D"/>
    <w:rsid w:val="00FE0D9E"/>
    <w:rsid w:val="00FE1FAE"/>
    <w:rsid w:val="00FE2981"/>
    <w:rsid w:val="00FF18F5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C728"/>
  <w15:docId w15:val="{354B8702-70BC-46E2-8D1C-12BC418C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qFormat/>
    <w:pPr>
      <w:jc w:val="left"/>
    </w:pPr>
  </w:style>
  <w:style w:type="paragraph" w:styleId="a6">
    <w:name w:val="Balloon Text"/>
    <w:basedOn w:val="a0"/>
    <w:link w:val="a7"/>
    <w:uiPriority w:val="99"/>
    <w:qFormat/>
    <w:rPr>
      <w:sz w:val="18"/>
      <w:szCs w:val="18"/>
    </w:rPr>
  </w:style>
  <w:style w:type="paragraph" w:styleId="a8">
    <w:name w:val="footer"/>
    <w:basedOn w:val="a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c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d">
    <w:name w:val="annotation subject"/>
    <w:basedOn w:val="a4"/>
    <w:next w:val="a4"/>
    <w:link w:val="ae"/>
    <w:autoRedefine/>
    <w:uiPriority w:val="99"/>
    <w:qFormat/>
    <w:rPr>
      <w:b/>
      <w:bCs/>
    </w:rPr>
  </w:style>
  <w:style w:type="table" w:styleId="af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autoRedefine/>
    <w:qFormat/>
  </w:style>
  <w:style w:type="character" w:styleId="af1">
    <w:name w:val="Emphasis"/>
    <w:basedOn w:val="a1"/>
    <w:autoRedefine/>
    <w:uiPriority w:val="20"/>
    <w:qFormat/>
    <w:rPr>
      <w:i/>
      <w:iCs/>
    </w:rPr>
  </w:style>
  <w:style w:type="character" w:styleId="af2">
    <w:name w:val="Hyperlink"/>
    <w:basedOn w:val="a1"/>
    <w:uiPriority w:val="99"/>
    <w:qFormat/>
    <w:rPr>
      <w:color w:val="0000FF"/>
      <w:u w:val="single"/>
    </w:rPr>
  </w:style>
  <w:style w:type="character" w:styleId="af3">
    <w:name w:val="annotation reference"/>
    <w:basedOn w:val="a1"/>
    <w:uiPriority w:val="99"/>
    <w:qFormat/>
    <w:rPr>
      <w:sz w:val="21"/>
      <w:szCs w:val="21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a7">
    <w:name w:val="批注框文本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273119"/>
    <w:pPr>
      <w:ind w:leftChars="2500" w:left="100"/>
    </w:pPr>
  </w:style>
  <w:style w:type="character" w:customStyle="1" w:styleId="af5">
    <w:name w:val="日期 字符"/>
    <w:basedOn w:val="a1"/>
    <w:link w:val="af4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6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B9E0A-49FA-4926-B934-65109F79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321</Words>
  <Characters>1835</Characters>
  <Application>Microsoft Office Word</Application>
  <DocSecurity>0</DocSecurity>
  <Lines>15</Lines>
  <Paragraphs>4</Paragraphs>
  <ScaleCrop>false</ScaleCrop>
  <Company>應之軒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ZhengJiang</dc:creator>
  <cp:lastModifiedBy>WLX</cp:lastModifiedBy>
  <cp:revision>2</cp:revision>
  <cp:lastPrinted>2023-11-07T07:48:00Z</cp:lastPrinted>
  <dcterms:created xsi:type="dcterms:W3CDTF">2024-12-25T11:28:00Z</dcterms:created>
  <dcterms:modified xsi:type="dcterms:W3CDTF">2024-12-25T11:28:00Z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