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25373" w14:textId="77777777" w:rsidR="003B1D4A" w:rsidRDefault="003F2E6B" w:rsidP="00EC6768">
      <w:pPr>
        <w:ind w:firstLineChars="0" w:firstLine="0"/>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t>苏州国芯科技股份有限公司</w:t>
      </w:r>
    </w:p>
    <w:p w14:paraId="0658252B" w14:textId="181BA335" w:rsidR="003B1D4A" w:rsidRDefault="0090467E" w:rsidP="00EC6768">
      <w:pPr>
        <w:ind w:firstLineChars="0" w:firstLine="0"/>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t>202</w:t>
      </w:r>
      <w:r>
        <w:rPr>
          <w:rFonts w:ascii="华文中宋" w:eastAsia="华文中宋" w:hAnsi="华文中宋" w:cs="华文中宋"/>
          <w:b/>
          <w:sz w:val="32"/>
          <w:szCs w:val="32"/>
        </w:rPr>
        <w:t>5</w:t>
      </w:r>
      <w:r>
        <w:rPr>
          <w:rFonts w:ascii="华文中宋" w:eastAsia="华文中宋" w:hAnsi="华文中宋" w:cs="华文中宋" w:hint="eastAsia"/>
          <w:b/>
          <w:sz w:val="32"/>
          <w:szCs w:val="32"/>
        </w:rPr>
        <w:t>年</w:t>
      </w:r>
      <w:r>
        <w:rPr>
          <w:rFonts w:ascii="华文中宋" w:eastAsia="华文中宋" w:hAnsi="华文中宋" w:cs="华文中宋"/>
          <w:b/>
          <w:sz w:val="32"/>
          <w:szCs w:val="32"/>
        </w:rPr>
        <w:t>3</w:t>
      </w:r>
      <w:r w:rsidR="00E869B5">
        <w:rPr>
          <w:rFonts w:ascii="华文中宋" w:eastAsia="华文中宋" w:hAnsi="华文中宋" w:cs="华文中宋" w:hint="eastAsia"/>
          <w:b/>
          <w:sz w:val="32"/>
          <w:szCs w:val="32"/>
        </w:rPr>
        <w:t>月</w:t>
      </w:r>
      <w:r w:rsidR="00D23E4B">
        <w:rPr>
          <w:rFonts w:ascii="华文中宋" w:eastAsia="华文中宋" w:hAnsi="华文中宋" w:cs="华文中宋"/>
          <w:b/>
          <w:sz w:val="32"/>
          <w:szCs w:val="32"/>
        </w:rPr>
        <w:t>12</w:t>
      </w:r>
      <w:r w:rsidR="004123C1">
        <w:rPr>
          <w:rFonts w:ascii="华文中宋" w:eastAsia="华文中宋" w:hAnsi="华文中宋" w:cs="华文中宋"/>
          <w:b/>
          <w:sz w:val="32"/>
          <w:szCs w:val="32"/>
        </w:rPr>
        <w:t>日</w:t>
      </w:r>
      <w:r w:rsidR="003F2E6B">
        <w:rPr>
          <w:rFonts w:ascii="华文中宋" w:eastAsia="华文中宋" w:hAnsi="华文中宋" w:cs="华文中宋" w:hint="eastAsia"/>
          <w:b/>
          <w:sz w:val="32"/>
          <w:szCs w:val="32"/>
        </w:rPr>
        <w:t>投资</w:t>
      </w:r>
      <w:bookmarkStart w:id="0" w:name="_GoBack"/>
      <w:bookmarkEnd w:id="0"/>
      <w:r w:rsidR="003F2E6B">
        <w:rPr>
          <w:rFonts w:ascii="华文中宋" w:eastAsia="华文中宋" w:hAnsi="华文中宋" w:cs="华文中宋" w:hint="eastAsia"/>
          <w:b/>
          <w:sz w:val="32"/>
          <w:szCs w:val="32"/>
        </w:rPr>
        <w:t>者关系活动记录表</w:t>
      </w:r>
    </w:p>
    <w:p w14:paraId="7E96938C" w14:textId="77777777" w:rsidR="003B1D4A" w:rsidRPr="00E75879" w:rsidRDefault="003B1D4A"/>
    <w:p w14:paraId="71A75326" w14:textId="771E032B" w:rsidR="003B1D4A" w:rsidRDefault="003F2E6B">
      <w:pPr>
        <w:ind w:firstLine="241"/>
        <w:rPr>
          <w:rFonts w:cs="宋体"/>
          <w:b/>
          <w:bCs/>
        </w:rPr>
      </w:pPr>
      <w:r>
        <w:rPr>
          <w:rFonts w:cs="宋体" w:hint="eastAsia"/>
          <w:b/>
          <w:bCs/>
        </w:rPr>
        <w:t xml:space="preserve">证券简称：国芯科技           证券代码：688262      </w:t>
      </w:r>
      <w:r w:rsidR="00D91F82">
        <w:rPr>
          <w:rFonts w:cs="宋体"/>
          <w:b/>
          <w:bCs/>
        </w:rPr>
        <w:t xml:space="preserve">  </w:t>
      </w:r>
      <w:r>
        <w:rPr>
          <w:rFonts w:cs="宋体" w:hint="eastAsia"/>
          <w:b/>
          <w:bCs/>
        </w:rPr>
        <w:t>编号：202</w:t>
      </w:r>
      <w:r w:rsidR="004123C1">
        <w:rPr>
          <w:rFonts w:cs="宋体"/>
          <w:b/>
          <w:bCs/>
        </w:rPr>
        <w:t>5</w:t>
      </w:r>
      <w:r>
        <w:rPr>
          <w:rFonts w:cs="宋体" w:hint="eastAsia"/>
          <w:b/>
          <w:bCs/>
        </w:rPr>
        <w:t>-</w:t>
      </w:r>
      <w:r w:rsidR="006749FC">
        <w:rPr>
          <w:rFonts w:cs="宋体" w:hint="eastAsia"/>
          <w:b/>
          <w:bCs/>
        </w:rPr>
        <w:t>0</w:t>
      </w:r>
      <w:r w:rsidR="006749FC">
        <w:rPr>
          <w:rFonts w:cs="宋体"/>
          <w:b/>
          <w:bCs/>
        </w:rPr>
        <w:t>07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227"/>
      </w:tblGrid>
      <w:tr w:rsidR="003B1D4A" w:rsidRPr="007932BF" w14:paraId="50A81470" w14:textId="77777777">
        <w:trPr>
          <w:trHeight w:val="1981"/>
        </w:trPr>
        <w:tc>
          <w:tcPr>
            <w:tcW w:w="760" w:type="pct"/>
            <w:vAlign w:val="center"/>
          </w:tcPr>
          <w:p w14:paraId="3B2DCB39" w14:textId="77777777" w:rsidR="003B1D4A" w:rsidRDefault="003F2E6B">
            <w:pPr>
              <w:ind w:firstLineChars="0" w:firstLine="0"/>
              <w:rPr>
                <w:b/>
                <w:bCs/>
              </w:rPr>
            </w:pPr>
            <w:r>
              <w:rPr>
                <w:b/>
                <w:bCs/>
              </w:rPr>
              <w:t>投资者关系活动类别</w:t>
            </w:r>
          </w:p>
        </w:tc>
        <w:tc>
          <w:tcPr>
            <w:tcW w:w="4240" w:type="pct"/>
          </w:tcPr>
          <w:p w14:paraId="66DA0B44" w14:textId="0BDF9CCC" w:rsidR="003B1D4A" w:rsidRDefault="00C24817">
            <w:pPr>
              <w:ind w:firstLineChars="0" w:firstLine="0"/>
            </w:pPr>
            <w:r>
              <w:rPr>
                <w:rFonts w:hint="eastAsia"/>
              </w:rPr>
              <w:t>√</w:t>
            </w:r>
            <w:r w:rsidR="003F2E6B">
              <w:t>特定对象调研        □分析师会议</w:t>
            </w:r>
          </w:p>
          <w:p w14:paraId="55EF2D6F" w14:textId="77777777" w:rsidR="003B1D4A" w:rsidRDefault="003F2E6B">
            <w:pPr>
              <w:ind w:firstLineChars="0" w:firstLine="0"/>
            </w:pPr>
            <w:r>
              <w:t xml:space="preserve">□媒体采访            </w:t>
            </w:r>
            <w:r>
              <w:rPr>
                <w:rFonts w:hint="eastAsia"/>
              </w:rPr>
              <w:t>□</w:t>
            </w:r>
            <w:r>
              <w:t>业绩说明会</w:t>
            </w:r>
          </w:p>
          <w:p w14:paraId="53AECD38" w14:textId="3289F3B2" w:rsidR="003B1D4A" w:rsidRDefault="003F2E6B">
            <w:pPr>
              <w:ind w:firstLineChars="0" w:firstLine="0"/>
            </w:pPr>
            <w:r>
              <w:t xml:space="preserve">□新闻发布会          </w:t>
            </w:r>
            <w:r w:rsidR="00C24817">
              <w:rPr>
                <w:rFonts w:hint="eastAsia"/>
              </w:rPr>
              <w:t>□</w:t>
            </w:r>
            <w:r>
              <w:t>路演活动</w:t>
            </w:r>
          </w:p>
          <w:p w14:paraId="7403CBA3" w14:textId="77777777" w:rsidR="003B1D4A" w:rsidRDefault="003F2E6B">
            <w:pPr>
              <w:ind w:firstLineChars="0" w:firstLine="0"/>
            </w:pPr>
            <w:r>
              <w:rPr>
                <w:rFonts w:hint="eastAsia"/>
              </w:rPr>
              <w:t>□</w:t>
            </w:r>
            <w:r>
              <w:t>现场参观            □其他（请文字说明其他活动内容）</w:t>
            </w:r>
          </w:p>
        </w:tc>
      </w:tr>
      <w:tr w:rsidR="003B1D4A" w:rsidRPr="00515807" w14:paraId="3B3CDAB2" w14:textId="77777777">
        <w:trPr>
          <w:trHeight w:val="587"/>
        </w:trPr>
        <w:tc>
          <w:tcPr>
            <w:tcW w:w="760" w:type="pct"/>
            <w:vAlign w:val="center"/>
          </w:tcPr>
          <w:p w14:paraId="5B250000" w14:textId="77777777" w:rsidR="003B1D4A" w:rsidRDefault="003F2E6B">
            <w:pPr>
              <w:ind w:firstLineChars="0" w:firstLine="0"/>
              <w:rPr>
                <w:b/>
                <w:bCs/>
              </w:rPr>
            </w:pPr>
            <w:r>
              <w:rPr>
                <w:b/>
                <w:bCs/>
              </w:rPr>
              <w:t>参与单位名称</w:t>
            </w:r>
          </w:p>
        </w:tc>
        <w:tc>
          <w:tcPr>
            <w:tcW w:w="4240" w:type="pct"/>
            <w:vAlign w:val="center"/>
          </w:tcPr>
          <w:p w14:paraId="357DEEBF" w14:textId="73E26717" w:rsidR="00E869B5" w:rsidRPr="00080090" w:rsidRDefault="00D23E4B" w:rsidP="00D23E4B">
            <w:pPr>
              <w:ind w:firstLineChars="0" w:firstLine="0"/>
            </w:pPr>
            <w:r>
              <w:rPr>
                <w:rFonts w:hint="eastAsia"/>
              </w:rPr>
              <w:t>华商</w:t>
            </w:r>
            <w:r w:rsidR="00D82CE1">
              <w:rPr>
                <w:rFonts w:hint="eastAsia"/>
              </w:rPr>
              <w:t>基金；</w:t>
            </w:r>
            <w:r>
              <w:rPr>
                <w:rFonts w:hint="eastAsia"/>
              </w:rPr>
              <w:t>国投证券</w:t>
            </w:r>
            <w:r w:rsidR="00D82CE1">
              <w:rPr>
                <w:rFonts w:hint="eastAsia"/>
              </w:rPr>
              <w:t>。</w:t>
            </w:r>
            <w:r w:rsidR="00D82CE1" w:rsidRPr="00080090">
              <w:t xml:space="preserve"> </w:t>
            </w:r>
          </w:p>
        </w:tc>
      </w:tr>
      <w:tr w:rsidR="003B1D4A" w:rsidRPr="00820077" w14:paraId="7663602C" w14:textId="77777777">
        <w:trPr>
          <w:trHeight w:val="495"/>
        </w:trPr>
        <w:tc>
          <w:tcPr>
            <w:tcW w:w="760" w:type="pct"/>
            <w:vAlign w:val="center"/>
          </w:tcPr>
          <w:p w14:paraId="289EB92E" w14:textId="77777777" w:rsidR="003B1D4A" w:rsidRPr="00642DC5" w:rsidRDefault="003F2E6B">
            <w:pPr>
              <w:ind w:firstLineChars="0" w:firstLine="0"/>
              <w:rPr>
                <w:b/>
                <w:bCs/>
              </w:rPr>
            </w:pPr>
            <w:r w:rsidRPr="00642DC5">
              <w:rPr>
                <w:b/>
                <w:bCs/>
              </w:rPr>
              <w:t>时间</w:t>
            </w:r>
          </w:p>
        </w:tc>
        <w:tc>
          <w:tcPr>
            <w:tcW w:w="4240" w:type="pct"/>
            <w:vAlign w:val="center"/>
          </w:tcPr>
          <w:p w14:paraId="6C32DD5E" w14:textId="51C9E6FA" w:rsidR="003B1D4A" w:rsidRPr="00642DC5" w:rsidRDefault="006749FC" w:rsidP="006749FC">
            <w:pPr>
              <w:ind w:firstLineChars="0" w:firstLine="0"/>
            </w:pPr>
            <w:r w:rsidRPr="00642DC5">
              <w:rPr>
                <w:rFonts w:hint="eastAsia"/>
              </w:rPr>
              <w:t>2</w:t>
            </w:r>
            <w:r w:rsidRPr="00642DC5">
              <w:t>02</w:t>
            </w:r>
            <w:r>
              <w:t>5</w:t>
            </w:r>
            <w:r w:rsidRPr="00642DC5">
              <w:t>年</w:t>
            </w:r>
            <w:r>
              <w:t>3</w:t>
            </w:r>
            <w:r w:rsidRPr="00642DC5">
              <w:rPr>
                <w:rFonts w:hint="eastAsia"/>
              </w:rPr>
              <w:t>月</w:t>
            </w:r>
            <w:r>
              <w:t>12</w:t>
            </w:r>
            <w:r w:rsidR="00273119" w:rsidRPr="00642DC5">
              <w:t>日</w:t>
            </w:r>
            <w:r w:rsidR="00E869B5">
              <w:rPr>
                <w:rFonts w:hint="eastAsia"/>
              </w:rPr>
              <w:t>1</w:t>
            </w:r>
            <w:r w:rsidR="00D82CE1">
              <w:t>0</w:t>
            </w:r>
            <w:r w:rsidR="00E869B5">
              <w:rPr>
                <w:rFonts w:hint="eastAsia"/>
              </w:rPr>
              <w:t>:</w:t>
            </w:r>
            <w:r w:rsidR="00D82CE1">
              <w:t>0</w:t>
            </w:r>
            <w:r w:rsidR="00E869B5">
              <w:rPr>
                <w:rFonts w:hint="eastAsia"/>
              </w:rPr>
              <w:t>0</w:t>
            </w:r>
          </w:p>
        </w:tc>
      </w:tr>
      <w:tr w:rsidR="003B1D4A" w14:paraId="18A18E3E" w14:textId="77777777">
        <w:trPr>
          <w:trHeight w:val="537"/>
        </w:trPr>
        <w:tc>
          <w:tcPr>
            <w:tcW w:w="760" w:type="pct"/>
            <w:vAlign w:val="center"/>
          </w:tcPr>
          <w:p w14:paraId="5D6D7018" w14:textId="77777777" w:rsidR="003B1D4A" w:rsidRDefault="003F2E6B">
            <w:pPr>
              <w:ind w:firstLineChars="0" w:firstLine="0"/>
              <w:rPr>
                <w:b/>
                <w:bCs/>
              </w:rPr>
            </w:pPr>
            <w:r>
              <w:rPr>
                <w:b/>
                <w:bCs/>
              </w:rPr>
              <w:t>地点</w:t>
            </w:r>
          </w:p>
        </w:tc>
        <w:tc>
          <w:tcPr>
            <w:tcW w:w="4240" w:type="pct"/>
            <w:vAlign w:val="center"/>
          </w:tcPr>
          <w:p w14:paraId="4A722927" w14:textId="49AED6B7" w:rsidR="003B1D4A" w:rsidRDefault="00083DD0" w:rsidP="006749FC">
            <w:pPr>
              <w:ind w:firstLineChars="0" w:firstLine="0"/>
            </w:pPr>
            <w:r>
              <w:rPr>
                <w:rFonts w:hint="eastAsia"/>
              </w:rPr>
              <w:t>现场</w:t>
            </w:r>
            <w:r w:rsidR="00EB4D08">
              <w:rPr>
                <w:rFonts w:hint="eastAsia"/>
              </w:rPr>
              <w:t>交流</w:t>
            </w:r>
          </w:p>
        </w:tc>
      </w:tr>
      <w:tr w:rsidR="003B1D4A" w14:paraId="6479A5CD" w14:textId="77777777">
        <w:trPr>
          <w:trHeight w:val="587"/>
        </w:trPr>
        <w:tc>
          <w:tcPr>
            <w:tcW w:w="760" w:type="pct"/>
            <w:vAlign w:val="center"/>
          </w:tcPr>
          <w:p w14:paraId="08DAA889" w14:textId="77777777" w:rsidR="003B1D4A" w:rsidRDefault="003F2E6B">
            <w:pPr>
              <w:ind w:firstLineChars="0" w:firstLine="0"/>
              <w:rPr>
                <w:b/>
                <w:bCs/>
              </w:rPr>
            </w:pPr>
            <w:r>
              <w:rPr>
                <w:b/>
                <w:bCs/>
              </w:rPr>
              <w:t>上市公司参加人员姓名</w:t>
            </w:r>
          </w:p>
        </w:tc>
        <w:tc>
          <w:tcPr>
            <w:tcW w:w="4240" w:type="pct"/>
            <w:vAlign w:val="center"/>
          </w:tcPr>
          <w:p w14:paraId="49BFF728" w14:textId="1EC13295" w:rsidR="005F38E0" w:rsidRDefault="00EB4D08" w:rsidP="00EB4D08">
            <w:pPr>
              <w:ind w:firstLineChars="0" w:firstLine="0"/>
            </w:pPr>
            <w:r>
              <w:rPr>
                <w:rFonts w:hint="eastAsia"/>
              </w:rPr>
              <w:t>证券事务代表：龚小刚</w:t>
            </w:r>
          </w:p>
        </w:tc>
      </w:tr>
      <w:tr w:rsidR="003B1D4A" w14:paraId="2DD1EB1A" w14:textId="77777777">
        <w:trPr>
          <w:trHeight w:val="587"/>
        </w:trPr>
        <w:tc>
          <w:tcPr>
            <w:tcW w:w="760" w:type="pct"/>
            <w:vAlign w:val="center"/>
          </w:tcPr>
          <w:p w14:paraId="29DA955F" w14:textId="77777777" w:rsidR="003B1D4A" w:rsidRDefault="003F2E6B">
            <w:pPr>
              <w:ind w:firstLineChars="0" w:firstLine="0"/>
            </w:pPr>
            <w:r>
              <w:rPr>
                <w:b/>
                <w:bCs/>
              </w:rPr>
              <w:t>投资者关系活动主要内容介绍</w:t>
            </w:r>
          </w:p>
        </w:tc>
        <w:tc>
          <w:tcPr>
            <w:tcW w:w="4240" w:type="pct"/>
          </w:tcPr>
          <w:p w14:paraId="42DD5EC2" w14:textId="7D30D4B1" w:rsidR="00AD091B" w:rsidRPr="005A79C6" w:rsidRDefault="004218FC" w:rsidP="00A738EE">
            <w:pPr>
              <w:adjustRightInd w:val="0"/>
              <w:snapToGrid w:val="0"/>
              <w:spacing w:beforeLines="50" w:before="156"/>
              <w:ind w:firstLineChars="200" w:firstLine="482"/>
              <w:rPr>
                <w:rFonts w:asciiTheme="minorEastAsia" w:eastAsiaTheme="minorEastAsia" w:hAnsiTheme="minorEastAsia"/>
                <w:b/>
                <w:bCs/>
              </w:rPr>
            </w:pPr>
            <w:r w:rsidRPr="005A79C6">
              <w:rPr>
                <w:rFonts w:asciiTheme="minorEastAsia" w:eastAsiaTheme="minorEastAsia" w:hAnsiTheme="minorEastAsia" w:hint="eastAsia"/>
                <w:b/>
                <w:bCs/>
              </w:rPr>
              <w:t>1</w:t>
            </w:r>
            <w:r w:rsidR="005B7CFD" w:rsidRPr="005A79C6">
              <w:rPr>
                <w:rFonts w:asciiTheme="minorEastAsia" w:eastAsiaTheme="minorEastAsia" w:hAnsiTheme="minorEastAsia" w:hint="eastAsia"/>
                <w:b/>
                <w:bCs/>
              </w:rPr>
              <w:t>、</w:t>
            </w:r>
            <w:r w:rsidR="00AD091B" w:rsidRPr="005A79C6">
              <w:rPr>
                <w:rFonts w:asciiTheme="minorEastAsia" w:eastAsiaTheme="minorEastAsia" w:hAnsiTheme="minorEastAsia" w:hint="eastAsia"/>
                <w:b/>
                <w:bCs/>
              </w:rPr>
              <w:t>公司云安全芯片业务的市场进展</w:t>
            </w:r>
            <w:r w:rsidR="00265FE4" w:rsidRPr="005A79C6">
              <w:rPr>
                <w:rFonts w:asciiTheme="minorEastAsia" w:eastAsiaTheme="minorEastAsia" w:hAnsiTheme="minorEastAsia" w:hint="eastAsia"/>
                <w:b/>
                <w:bCs/>
              </w:rPr>
              <w:t>怎么样，未来发展形势如何</w:t>
            </w:r>
            <w:r w:rsidR="00AD091B" w:rsidRPr="005A79C6">
              <w:rPr>
                <w:rFonts w:asciiTheme="minorEastAsia" w:eastAsiaTheme="minorEastAsia" w:hAnsiTheme="minorEastAsia" w:hint="eastAsia"/>
                <w:b/>
                <w:bCs/>
              </w:rPr>
              <w:t>展望？</w:t>
            </w:r>
          </w:p>
          <w:p w14:paraId="2F48FA69" w14:textId="2B9FEFBF" w:rsidR="00DA7E5E" w:rsidRDefault="00AD091B" w:rsidP="00110153">
            <w:pPr>
              <w:ind w:firstLineChars="200" w:firstLine="480"/>
              <w:rPr>
                <w:rFonts w:asciiTheme="minorEastAsia" w:eastAsiaTheme="minorEastAsia" w:hAnsiTheme="minorEastAsia"/>
              </w:rPr>
            </w:pPr>
            <w:r w:rsidRPr="005A79C6">
              <w:rPr>
                <w:rFonts w:asciiTheme="minorEastAsia" w:eastAsiaTheme="minorEastAsia" w:hAnsiTheme="minorEastAsia" w:hint="eastAsia"/>
              </w:rPr>
              <w:t>答：</w:t>
            </w:r>
            <w:r w:rsidR="00DA7E5E" w:rsidRPr="00DA7E5E">
              <w:rPr>
                <w:rFonts w:asciiTheme="minorEastAsia" w:eastAsiaTheme="minorEastAsia" w:hAnsiTheme="minorEastAsia" w:hint="eastAsia"/>
              </w:rPr>
              <w:t>随着云计算</w:t>
            </w:r>
            <w:r w:rsidR="00DA7E5E">
              <w:rPr>
                <w:rFonts w:asciiTheme="minorEastAsia" w:eastAsiaTheme="minorEastAsia" w:hAnsiTheme="minorEastAsia" w:hint="eastAsia"/>
              </w:rPr>
              <w:t>和大数据</w:t>
            </w:r>
            <w:r w:rsidR="00DA7E5E" w:rsidRPr="00DA7E5E">
              <w:rPr>
                <w:rFonts w:asciiTheme="minorEastAsia" w:eastAsiaTheme="minorEastAsia" w:hAnsiTheme="minorEastAsia" w:hint="eastAsia"/>
              </w:rPr>
              <w:t>服务的广泛应用和普及，</w:t>
            </w:r>
            <w:r w:rsidR="00DA7E5E">
              <w:rPr>
                <w:rFonts w:asciiTheme="minorEastAsia" w:eastAsiaTheme="minorEastAsia" w:hAnsiTheme="minorEastAsia" w:hint="eastAsia"/>
              </w:rPr>
              <w:t>以及人工智能应用的快速增长，</w:t>
            </w:r>
            <w:r w:rsidR="00DA7E5E" w:rsidRPr="00DA7E5E">
              <w:rPr>
                <w:rFonts w:asciiTheme="minorEastAsia" w:eastAsiaTheme="minorEastAsia" w:hAnsiTheme="minorEastAsia" w:hint="eastAsia"/>
              </w:rPr>
              <w:t>云安全芯片将成为保障云数据安全不可或缺的关键组件，其市场需求将持续增长。因此，可以预见的是，云安全</w:t>
            </w:r>
            <w:r w:rsidR="00DA7E5E">
              <w:rPr>
                <w:rFonts w:asciiTheme="minorEastAsia" w:eastAsiaTheme="minorEastAsia" w:hAnsiTheme="minorEastAsia" w:hint="eastAsia"/>
              </w:rPr>
              <w:t>芯片</w:t>
            </w:r>
            <w:r w:rsidR="00DA7E5E">
              <w:rPr>
                <w:rFonts w:asciiTheme="minorEastAsia" w:eastAsiaTheme="minorEastAsia" w:hAnsiTheme="minorEastAsia"/>
              </w:rPr>
              <w:t>将在未来</w:t>
            </w:r>
            <w:r w:rsidR="00DA7E5E" w:rsidRPr="00DA7E5E">
              <w:rPr>
                <w:rFonts w:asciiTheme="minorEastAsia" w:eastAsiaTheme="minorEastAsia" w:hAnsiTheme="minorEastAsia"/>
              </w:rPr>
              <w:t>扮演更加重要的角色，为</w:t>
            </w:r>
            <w:r w:rsidR="00DA7E5E">
              <w:rPr>
                <w:rFonts w:asciiTheme="minorEastAsia" w:eastAsiaTheme="minorEastAsia" w:hAnsiTheme="minorEastAsia"/>
              </w:rPr>
              <w:t>云计算、</w:t>
            </w:r>
            <w:r w:rsidR="00DA7E5E" w:rsidRPr="00DA7E5E">
              <w:rPr>
                <w:rFonts w:asciiTheme="minorEastAsia" w:eastAsiaTheme="minorEastAsia" w:hAnsiTheme="minorEastAsia"/>
              </w:rPr>
              <w:t>大数据与AI的繁荣发展提供坚实的</w:t>
            </w:r>
            <w:r w:rsidR="00DA7E5E">
              <w:rPr>
                <w:rFonts w:asciiTheme="minorEastAsia" w:eastAsiaTheme="minorEastAsia" w:hAnsiTheme="minorEastAsia" w:hint="eastAsia"/>
              </w:rPr>
              <w:t>安全保障</w:t>
            </w:r>
            <w:r w:rsidR="005E6FE0">
              <w:rPr>
                <w:rFonts w:asciiTheme="minorEastAsia" w:eastAsiaTheme="minorEastAsia" w:hAnsiTheme="minorEastAsia" w:hint="eastAsia"/>
              </w:rPr>
              <w:t>，具有良好的市场前景</w:t>
            </w:r>
            <w:r w:rsidR="00DA7E5E" w:rsidRPr="00DA7E5E">
              <w:rPr>
                <w:rFonts w:asciiTheme="minorEastAsia" w:eastAsiaTheme="minorEastAsia" w:hAnsiTheme="minorEastAsia"/>
              </w:rPr>
              <w:t>。</w:t>
            </w:r>
            <w:r w:rsidR="005E6FE0">
              <w:rPr>
                <w:rFonts w:asciiTheme="minorEastAsia" w:eastAsiaTheme="minorEastAsia" w:hAnsiTheme="minorEastAsia"/>
              </w:rPr>
              <w:t>例如，</w:t>
            </w:r>
            <w:r w:rsidR="005E6FE0" w:rsidRPr="005E6FE0">
              <w:rPr>
                <w:rFonts w:asciiTheme="minorEastAsia" w:eastAsiaTheme="minorEastAsia" w:hAnsiTheme="minorEastAsia" w:hint="eastAsia"/>
              </w:rPr>
              <w:t>随着《公共安全视频图像信息系统管理条例》自</w:t>
            </w:r>
            <w:r w:rsidR="005E6FE0" w:rsidRPr="005E6FE0">
              <w:rPr>
                <w:rFonts w:asciiTheme="minorEastAsia" w:eastAsiaTheme="minorEastAsia" w:hAnsiTheme="minorEastAsia"/>
              </w:rPr>
              <w:t xml:space="preserve"> 2025 年 4 月 1 日起施行，进一步明确了公共安全视频系统的建设要求，公共安全视频系统管理单位的运行安全职责及视频图像信息使用要求，电信业务经营者对视频图像信息传输的安全管理义务，以及设计、施工、检验、验收、维护等单位对视频图像信息的保密义务，公司的云安全</w:t>
            </w:r>
            <w:r w:rsidR="005E6FE0">
              <w:rPr>
                <w:rFonts w:asciiTheme="minorEastAsia" w:eastAsiaTheme="minorEastAsia" w:hAnsiTheme="minorEastAsia"/>
              </w:rPr>
              <w:t>芯片</w:t>
            </w:r>
            <w:r w:rsidR="005E6FE0" w:rsidRPr="005E6FE0">
              <w:rPr>
                <w:rFonts w:asciiTheme="minorEastAsia" w:eastAsiaTheme="minorEastAsia" w:hAnsiTheme="minorEastAsia"/>
              </w:rPr>
              <w:t>及</w:t>
            </w:r>
            <w:r w:rsidR="005E6FE0" w:rsidRPr="005E6FE0">
              <w:rPr>
                <w:rFonts w:asciiTheme="minorEastAsia" w:eastAsiaTheme="minorEastAsia" w:hAnsiTheme="minorEastAsia"/>
              </w:rPr>
              <w:lastRenderedPageBreak/>
              <w:t>模组产品的</w:t>
            </w:r>
            <w:r w:rsidR="005E6FE0">
              <w:rPr>
                <w:rFonts w:asciiTheme="minorEastAsia" w:eastAsiaTheme="minorEastAsia" w:hAnsiTheme="minorEastAsia"/>
              </w:rPr>
              <w:t>市场</w:t>
            </w:r>
            <w:r w:rsidR="005E6FE0" w:rsidRPr="005E6FE0">
              <w:rPr>
                <w:rFonts w:asciiTheme="minorEastAsia" w:eastAsiaTheme="minorEastAsia" w:hAnsiTheme="minorEastAsia"/>
              </w:rPr>
              <w:t>需求有望进一步提升。</w:t>
            </w:r>
          </w:p>
          <w:p w14:paraId="7272007D" w14:textId="1DBB5CBF" w:rsidR="00110153" w:rsidRPr="00C44C0A" w:rsidRDefault="00110153" w:rsidP="00110153">
            <w:pPr>
              <w:ind w:firstLineChars="200" w:firstLine="480"/>
            </w:pPr>
            <w:r w:rsidRPr="00C44C0A">
              <w:rPr>
                <w:rFonts w:hint="eastAsia"/>
              </w:rPr>
              <w:t>公司云安全</w:t>
            </w:r>
            <w:r w:rsidR="00D3399B" w:rsidRPr="00C44C0A">
              <w:rPr>
                <w:rFonts w:hint="eastAsia"/>
              </w:rPr>
              <w:t>产品</w:t>
            </w:r>
            <w:r w:rsidRPr="00C44C0A">
              <w:rPr>
                <w:rFonts w:hint="eastAsia"/>
              </w:rPr>
              <w:t>包括CCP903T-L、CCP903T-S、CCP903T-M、CCP903T、CCP903T-H、CCP907T、CCP908T等系列云安全芯片以及基于上述芯片设计的PCI-E密码卡和Mini PCI-E密码卡，上述产品主要面向服务器、VPN网关、防火墙、路由器、密码机、智能驾驶路侧设备、电力隔离设备和5G基站等应用方向，公司已成为国内云安全芯片市场的领先供应商。</w:t>
            </w:r>
          </w:p>
          <w:p w14:paraId="2BD2DA5E" w14:textId="0A59D52A" w:rsidR="00110153" w:rsidRPr="00C44C0A" w:rsidRDefault="00CE39F5" w:rsidP="00A738EE">
            <w:pPr>
              <w:adjustRightInd w:val="0"/>
              <w:snapToGrid w:val="0"/>
              <w:spacing w:beforeLines="50" w:before="156"/>
              <w:ind w:firstLineChars="200" w:firstLine="480"/>
              <w:rPr>
                <w:rFonts w:asciiTheme="minorEastAsia" w:eastAsiaTheme="minorEastAsia" w:hAnsiTheme="minorEastAsia"/>
              </w:rPr>
            </w:pPr>
            <w:r w:rsidRPr="005A79C6">
              <w:rPr>
                <w:rFonts w:hint="eastAsia"/>
              </w:rPr>
              <w:t>在云安全芯片领域，公司的云安全系列高速密码芯片可支持多种国密算法和国际通用密码算法，具有</w:t>
            </w:r>
            <w:r w:rsidRPr="00114122">
              <w:t>PCI-E/USB/SPI等多种外设接口。</w:t>
            </w:r>
            <w:r w:rsidR="00114122">
              <w:t>除了已经批量供货的云安全芯片及密码卡产品外，</w:t>
            </w:r>
            <w:r w:rsidR="0085571A" w:rsidRPr="00C44C0A">
              <w:rPr>
                <w:rFonts w:asciiTheme="minorEastAsia" w:eastAsiaTheme="minorEastAsia" w:hAnsiTheme="minorEastAsia"/>
              </w:rPr>
              <w:t>公司已完成研发并已投片</w:t>
            </w:r>
            <w:r w:rsidR="00AD091B" w:rsidRPr="00C44C0A">
              <w:rPr>
                <w:rFonts w:asciiTheme="minorEastAsia" w:eastAsiaTheme="minorEastAsia" w:hAnsiTheme="minorEastAsia"/>
              </w:rPr>
              <w:t>CCP917T系列极高性能云安全芯片</w:t>
            </w:r>
            <w:r w:rsidR="00114122">
              <w:rPr>
                <w:rFonts w:asciiTheme="minorEastAsia" w:eastAsiaTheme="minorEastAsia" w:hAnsiTheme="minorEastAsia"/>
              </w:rPr>
              <w:t>，该芯片</w:t>
            </w:r>
            <w:r w:rsidR="00AD091B" w:rsidRPr="00114122">
              <w:rPr>
                <w:rFonts w:asciiTheme="minorEastAsia" w:eastAsiaTheme="minorEastAsia" w:hAnsiTheme="minorEastAsia"/>
              </w:rPr>
              <w:t>基于C*Core自主RISC-V架构的CRV7多核处理器设计，适用于人工智能、云计算安全、网络安全和运营商核心网应用。该芯片的主处理器</w:t>
            </w:r>
            <w:r w:rsidR="00AD091B" w:rsidRPr="00045535">
              <w:rPr>
                <w:rFonts w:asciiTheme="minorEastAsia" w:eastAsiaTheme="minorEastAsia" w:hAnsiTheme="minorEastAsia"/>
              </w:rPr>
              <w:t>CRV7AI带有四个CRV7</w:t>
            </w:r>
            <w:r w:rsidR="00AD091B" w:rsidRPr="00C44C0A">
              <w:rPr>
                <w:rFonts w:asciiTheme="minorEastAsia" w:eastAsiaTheme="minorEastAsia" w:hAnsiTheme="minorEastAsia"/>
              </w:rPr>
              <w:t>微内核，融合了神经网络计算的AI协处理单元，可以适应更多高性能计算、高性能处理和人工智能推理等复杂应用场景。芯片带有高性能安全</w:t>
            </w:r>
            <w:r w:rsidR="00AD091B" w:rsidRPr="00C44C0A">
              <w:rPr>
                <w:rFonts w:asciiTheme="minorEastAsia" w:eastAsiaTheme="minorEastAsia" w:hAnsiTheme="minorEastAsia" w:hint="eastAsia"/>
              </w:rPr>
              <w:t>引擎（</w:t>
            </w:r>
            <w:r w:rsidR="00AD091B" w:rsidRPr="00C44C0A">
              <w:rPr>
                <w:rFonts w:asciiTheme="minorEastAsia" w:eastAsiaTheme="minorEastAsia" w:hAnsiTheme="minorEastAsia"/>
              </w:rPr>
              <w:t>SEC），支持AES/SHA/RSA/ECC等国际商用密码，也支持SM2/SM3/SM4等国密算法，支持安全启动，支持片外数据安全存储，其中SM2签名效率达到100万次/s，对称算法4KB小包性能达到80Gbps。芯片带有PCIE4.0上行下行口，最多支持256个虚拟机，支持级联扩展以提升性能。芯片还带有DDR4高速存储接口，可以运行复杂操作系统以适应各种APP应用场景，方便客户进行板卡二次开发。此外，芯片还带有千兆以太网接口、USB3.0接口、EMMC存储接口以及必要的低速外设，用以进行复杂应用。CCP917T具备了高安全性、高可靠性以及高扩展性，参数指标优异，总体性能有望具有国际领先水平，可以适用于各种对安全、性能和稳定性要求高的场合，具有较大的产品应用覆盖面，市场应用前景广阔。</w:t>
            </w:r>
          </w:p>
          <w:p w14:paraId="6D1D6F76" w14:textId="7295ED1C" w:rsidR="00110153" w:rsidRPr="00C44C0A" w:rsidRDefault="00110153" w:rsidP="00A738EE">
            <w:pPr>
              <w:adjustRightInd w:val="0"/>
              <w:snapToGrid w:val="0"/>
              <w:spacing w:beforeLines="50" w:before="156"/>
              <w:ind w:firstLineChars="200" w:firstLine="480"/>
              <w:rPr>
                <w:rFonts w:asciiTheme="minorEastAsia" w:eastAsiaTheme="minorEastAsia" w:hAnsiTheme="minorEastAsia"/>
              </w:rPr>
            </w:pPr>
            <w:r w:rsidRPr="00C44C0A">
              <w:rPr>
                <w:rFonts w:asciiTheme="minorEastAsia" w:eastAsiaTheme="minorEastAsia" w:hAnsiTheme="minorEastAsia" w:hint="eastAsia"/>
              </w:rPr>
              <w:t>得益于行业政策驱动和产业端对于保护等级诉求的提升，公司</w:t>
            </w:r>
            <w:r w:rsidRPr="00C44C0A">
              <w:rPr>
                <w:rFonts w:asciiTheme="minorEastAsia" w:eastAsiaTheme="minorEastAsia" w:hAnsiTheme="minorEastAsia" w:hint="eastAsia"/>
              </w:rPr>
              <w:lastRenderedPageBreak/>
              <w:t>云安全业务</w:t>
            </w:r>
            <w:r w:rsidRPr="00C44C0A">
              <w:rPr>
                <w:rFonts w:asciiTheme="minorEastAsia" w:eastAsiaTheme="minorEastAsia" w:hAnsiTheme="minorEastAsia"/>
              </w:rPr>
              <w:t>市场进展迅速，公司的云安全芯片及模组产品已规模化应用于信安世纪、格尔软件、国家电网、深信服、中安网脉、吉大正元、中星电子等合作伙伴，助力了这些云安全厂商的业务升级。</w:t>
            </w:r>
          </w:p>
          <w:p w14:paraId="1A363D14" w14:textId="53101194" w:rsidR="007A1551" w:rsidRPr="00BB412B" w:rsidRDefault="009509CD" w:rsidP="00A738EE">
            <w:pPr>
              <w:adjustRightInd w:val="0"/>
              <w:snapToGrid w:val="0"/>
              <w:spacing w:beforeLines="50" w:before="156"/>
              <w:ind w:firstLineChars="200" w:firstLine="420"/>
              <w:rPr>
                <w:bCs/>
                <w:sz w:val="21"/>
                <w:szCs w:val="21"/>
              </w:rPr>
            </w:pPr>
            <w:r w:rsidRPr="00BB412B">
              <w:rPr>
                <w:rFonts w:hint="eastAsia"/>
                <w:bCs/>
                <w:sz w:val="21"/>
                <w:szCs w:val="21"/>
              </w:rPr>
              <w:t>说明：对于已发布的重复问题和内容，本表不再重复记录，更多关于公司的情况敬请查阅公司在《中国证券报》《上海证券报》《证券时报》《证券日报》和上海证券交易所网站上披露的定期报告、临时报告及公司在</w:t>
            </w:r>
            <w:r w:rsidRPr="00BB412B">
              <w:rPr>
                <w:bCs/>
                <w:sz w:val="21"/>
                <w:szCs w:val="21"/>
              </w:rPr>
              <w:t>上证E互动平台“上市公司发布”栏目刊载的各期《投资者关系活动记录表》。</w:t>
            </w:r>
          </w:p>
        </w:tc>
      </w:tr>
      <w:tr w:rsidR="003B1D4A" w14:paraId="58A92FE1" w14:textId="77777777" w:rsidTr="00093096">
        <w:trPr>
          <w:trHeight w:val="894"/>
        </w:trPr>
        <w:tc>
          <w:tcPr>
            <w:tcW w:w="760" w:type="pct"/>
            <w:vAlign w:val="center"/>
          </w:tcPr>
          <w:p w14:paraId="69351F2E" w14:textId="77777777" w:rsidR="003B1D4A" w:rsidRDefault="003F2E6B">
            <w:pPr>
              <w:ind w:firstLineChars="0" w:firstLine="0"/>
              <w:rPr>
                <w:b/>
                <w:bCs/>
              </w:rPr>
            </w:pPr>
            <w:r>
              <w:rPr>
                <w:b/>
                <w:bCs/>
              </w:rPr>
              <w:lastRenderedPageBreak/>
              <w:t>附件清单（如有）</w:t>
            </w:r>
          </w:p>
        </w:tc>
        <w:tc>
          <w:tcPr>
            <w:tcW w:w="4240" w:type="pct"/>
          </w:tcPr>
          <w:p w14:paraId="35FA26A4" w14:textId="77777777" w:rsidR="003B1D4A" w:rsidRDefault="003F2E6B">
            <w:pPr>
              <w:ind w:firstLineChars="0" w:firstLine="0"/>
            </w:pPr>
            <w:r>
              <w:t>无</w:t>
            </w:r>
          </w:p>
        </w:tc>
      </w:tr>
      <w:tr w:rsidR="003B1D4A" w14:paraId="492FBD8A" w14:textId="77777777" w:rsidTr="00093096">
        <w:trPr>
          <w:trHeight w:val="382"/>
        </w:trPr>
        <w:tc>
          <w:tcPr>
            <w:tcW w:w="760" w:type="pct"/>
            <w:vAlign w:val="center"/>
          </w:tcPr>
          <w:p w14:paraId="6D9E9D75" w14:textId="77777777" w:rsidR="003B1D4A" w:rsidRDefault="003F2E6B">
            <w:pPr>
              <w:ind w:firstLineChars="0" w:firstLine="0"/>
              <w:rPr>
                <w:b/>
                <w:bCs/>
              </w:rPr>
            </w:pPr>
            <w:r>
              <w:rPr>
                <w:b/>
                <w:bCs/>
              </w:rPr>
              <w:t>日期</w:t>
            </w:r>
          </w:p>
        </w:tc>
        <w:tc>
          <w:tcPr>
            <w:tcW w:w="4240" w:type="pct"/>
          </w:tcPr>
          <w:p w14:paraId="790B7FB8" w14:textId="2A6009BB" w:rsidR="003B1D4A" w:rsidRDefault="00B561F8" w:rsidP="00B561F8">
            <w:pPr>
              <w:ind w:firstLineChars="0" w:firstLine="0"/>
            </w:pPr>
            <w:r>
              <w:rPr>
                <w:rFonts w:hint="eastAsia"/>
              </w:rPr>
              <w:t>2</w:t>
            </w:r>
            <w:r>
              <w:t>025年3</w:t>
            </w:r>
            <w:r w:rsidR="003F2E6B">
              <w:rPr>
                <w:rFonts w:hint="eastAsia"/>
              </w:rPr>
              <w:t>月</w:t>
            </w:r>
          </w:p>
        </w:tc>
      </w:tr>
    </w:tbl>
    <w:p w14:paraId="47872F2C" w14:textId="77777777" w:rsidR="003B1D4A" w:rsidRDefault="003B1D4A" w:rsidP="00093096">
      <w:pPr>
        <w:ind w:firstLineChars="0" w:firstLine="0"/>
      </w:pPr>
    </w:p>
    <w:sectPr w:rsidR="003B1D4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89012" w14:textId="77777777" w:rsidR="0033666C" w:rsidRDefault="0033666C">
      <w:pPr>
        <w:spacing w:line="240" w:lineRule="auto"/>
      </w:pPr>
      <w:r>
        <w:separator/>
      </w:r>
    </w:p>
  </w:endnote>
  <w:endnote w:type="continuationSeparator" w:id="0">
    <w:p w14:paraId="1BC7589D" w14:textId="77777777" w:rsidR="0033666C" w:rsidRDefault="003366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9DABC" w14:textId="77777777" w:rsidR="003B1D4A" w:rsidRDefault="003F2E6B">
    <w:pPr>
      <w:pStyle w:val="a6"/>
      <w:ind w:firstLine="180"/>
      <w:rPr>
        <w:rStyle w:val="ab"/>
      </w:rPr>
    </w:pPr>
    <w:r>
      <w:fldChar w:fldCharType="begin"/>
    </w:r>
    <w:r>
      <w:rPr>
        <w:rStyle w:val="ab"/>
      </w:rPr>
      <w:instrText xml:space="preserve">PAGE  </w:instrText>
    </w:r>
    <w:r>
      <w:fldChar w:fldCharType="end"/>
    </w:r>
  </w:p>
  <w:p w14:paraId="17392482" w14:textId="77777777" w:rsidR="003B1D4A" w:rsidRDefault="003B1D4A">
    <w:pPr>
      <w:pStyle w:val="a6"/>
      <w:ind w:firstLine="180"/>
    </w:pPr>
  </w:p>
  <w:p w14:paraId="063A4A46" w14:textId="77777777" w:rsidR="003B1D4A" w:rsidRDefault="003B1D4A"/>
  <w:p w14:paraId="05401801" w14:textId="77777777" w:rsidR="003B1D4A" w:rsidRDefault="003B1D4A"/>
  <w:p w14:paraId="06E5972A" w14:textId="77777777" w:rsidR="003B1D4A" w:rsidRDefault="003B1D4A"/>
  <w:p w14:paraId="30E4CD99" w14:textId="77777777" w:rsidR="003B1D4A" w:rsidRDefault="003B1D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051297"/>
      <w:docPartObj>
        <w:docPartGallery w:val="Page Numbers (Bottom of Page)"/>
        <w:docPartUnique/>
      </w:docPartObj>
    </w:sdtPr>
    <w:sdtEndPr/>
    <w:sdtContent>
      <w:p w14:paraId="04F84B33" w14:textId="77777777" w:rsidR="00E45EAD" w:rsidRDefault="00E45EAD">
        <w:pPr>
          <w:pStyle w:val="a6"/>
          <w:ind w:firstLine="180"/>
          <w:jc w:val="center"/>
        </w:pPr>
        <w:r>
          <w:fldChar w:fldCharType="begin"/>
        </w:r>
        <w:r>
          <w:instrText>PAGE   \* MERGEFORMAT</w:instrText>
        </w:r>
        <w:r>
          <w:fldChar w:fldCharType="separate"/>
        </w:r>
        <w:r w:rsidR="00472D0B" w:rsidRPr="00472D0B">
          <w:rPr>
            <w:noProof/>
            <w:lang w:val="zh-CN"/>
          </w:rPr>
          <w:t>1</w:t>
        </w:r>
        <w:r>
          <w:fldChar w:fldCharType="end"/>
        </w:r>
      </w:p>
    </w:sdtContent>
  </w:sdt>
  <w:p w14:paraId="44699B6D" w14:textId="77777777" w:rsidR="003B1D4A" w:rsidRDefault="003B1D4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BA048" w14:textId="77777777" w:rsidR="003B1D4A" w:rsidRDefault="003B1D4A">
    <w:pPr>
      <w:pStyle w:val="a6"/>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F1523" w14:textId="77777777" w:rsidR="0033666C" w:rsidRDefault="0033666C">
      <w:r>
        <w:separator/>
      </w:r>
    </w:p>
  </w:footnote>
  <w:footnote w:type="continuationSeparator" w:id="0">
    <w:p w14:paraId="26E6871B" w14:textId="77777777" w:rsidR="0033666C" w:rsidRDefault="00336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265A8" w14:textId="77777777" w:rsidR="003B1D4A" w:rsidRDefault="003B1D4A">
    <w:pPr>
      <w:pStyle w:val="a7"/>
      <w:ind w:firstLine="180"/>
    </w:pPr>
  </w:p>
  <w:p w14:paraId="3422A703" w14:textId="77777777" w:rsidR="003B1D4A" w:rsidRDefault="003B1D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47C92" w14:textId="394F5216" w:rsidR="00640888" w:rsidRPr="00B16181" w:rsidRDefault="00640888" w:rsidP="00B16181">
    <w:pPr>
      <w:pStyle w:val="a7"/>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14136" w14:textId="77777777" w:rsidR="003B1D4A" w:rsidRDefault="003B1D4A">
    <w:pPr>
      <w:pStyle w:val="a7"/>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5BA"/>
    <w:multiLevelType w:val="hybridMultilevel"/>
    <w:tmpl w:val="8D7E8D5A"/>
    <w:lvl w:ilvl="0" w:tplc="4AB6B83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EE8147E"/>
    <w:multiLevelType w:val="hybridMultilevel"/>
    <w:tmpl w:val="1D72FDD0"/>
    <w:lvl w:ilvl="0" w:tplc="D6ECD5E4">
      <w:start w:val="1"/>
      <w:numFmt w:val="decimal"/>
      <w:lvlText w:val="（%1）"/>
      <w:lvlJc w:val="left"/>
      <w:pPr>
        <w:ind w:left="1193" w:hanging="720"/>
      </w:pPr>
      <w:rPr>
        <w:rFonts w:hint="default"/>
        <w:b w:val="0"/>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2" w15:restartNumberingAfterBreak="0">
    <w:nsid w:val="1AB5564F"/>
    <w:multiLevelType w:val="multilevel"/>
    <w:tmpl w:val="1AB5564F"/>
    <w:lvl w:ilvl="0">
      <w:start w:val="1"/>
      <w:numFmt w:val="decimal"/>
      <w:pStyle w:val="a"/>
      <w:lvlText w:val="%1、"/>
      <w:lvlJc w:val="left"/>
      <w:pPr>
        <w:ind w:left="1778"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18F3DAC"/>
    <w:multiLevelType w:val="hybridMultilevel"/>
    <w:tmpl w:val="F3D255B2"/>
    <w:lvl w:ilvl="0" w:tplc="92BA4C8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221C3BC"/>
    <w:multiLevelType w:val="multilevel"/>
    <w:tmpl w:val="5221C3B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5" w15:restartNumberingAfterBreak="0">
    <w:nsid w:val="5B367E4A"/>
    <w:multiLevelType w:val="hybridMultilevel"/>
    <w:tmpl w:val="25BAA42C"/>
    <w:lvl w:ilvl="0" w:tplc="0248C9B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2"/>
  </w:num>
  <w:num w:numId="4">
    <w:abstractNumId w:val="2"/>
  </w:num>
  <w:num w:numId="5">
    <w:abstractNumId w:val="3"/>
  </w:num>
  <w:num w:numId="6">
    <w:abstractNumId w:val="5"/>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2"/>
  </w:num>
  <w:num w:numId="12">
    <w:abstractNumId w:val="2"/>
  </w:num>
  <w:num w:numId="13">
    <w:abstractNumId w:val="2"/>
  </w:num>
  <w:num w:numId="14">
    <w:abstractNumId w:val="2"/>
    <w:lvlOverride w:ilvl="0">
      <w:startOverride w:val="4"/>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iOWYzMjNmZjgwNjI5MGNmMzFkMzUwYzRmMTI1NGMifQ=="/>
  </w:docVars>
  <w:rsids>
    <w:rsidRoot w:val="00943ABD"/>
    <w:rsid w:val="000032F4"/>
    <w:rsid w:val="0001140B"/>
    <w:rsid w:val="0001179B"/>
    <w:rsid w:val="00011BAA"/>
    <w:rsid w:val="00013724"/>
    <w:rsid w:val="00013A85"/>
    <w:rsid w:val="000144F3"/>
    <w:rsid w:val="00023AA6"/>
    <w:rsid w:val="000245A8"/>
    <w:rsid w:val="00024A5A"/>
    <w:rsid w:val="00030F78"/>
    <w:rsid w:val="00031087"/>
    <w:rsid w:val="000318EA"/>
    <w:rsid w:val="00035234"/>
    <w:rsid w:val="00043834"/>
    <w:rsid w:val="00044F32"/>
    <w:rsid w:val="00045535"/>
    <w:rsid w:val="00046E30"/>
    <w:rsid w:val="00047AFF"/>
    <w:rsid w:val="000530E5"/>
    <w:rsid w:val="00055B22"/>
    <w:rsid w:val="00056DDD"/>
    <w:rsid w:val="000632FE"/>
    <w:rsid w:val="000646FD"/>
    <w:rsid w:val="00064B5B"/>
    <w:rsid w:val="00073B2F"/>
    <w:rsid w:val="000760EA"/>
    <w:rsid w:val="00076282"/>
    <w:rsid w:val="0007629F"/>
    <w:rsid w:val="00080090"/>
    <w:rsid w:val="00080717"/>
    <w:rsid w:val="0008101A"/>
    <w:rsid w:val="00083DD0"/>
    <w:rsid w:val="00085A0F"/>
    <w:rsid w:val="00090FFD"/>
    <w:rsid w:val="00091CC9"/>
    <w:rsid w:val="00093096"/>
    <w:rsid w:val="000A0D37"/>
    <w:rsid w:val="000A251F"/>
    <w:rsid w:val="000A3134"/>
    <w:rsid w:val="000A5CB3"/>
    <w:rsid w:val="000A5FFA"/>
    <w:rsid w:val="000B1DD2"/>
    <w:rsid w:val="000B3586"/>
    <w:rsid w:val="000B4D51"/>
    <w:rsid w:val="000C0942"/>
    <w:rsid w:val="000C0A85"/>
    <w:rsid w:val="000C62AA"/>
    <w:rsid w:val="000C77C8"/>
    <w:rsid w:val="000D496E"/>
    <w:rsid w:val="000D7703"/>
    <w:rsid w:val="000E4190"/>
    <w:rsid w:val="000E67A7"/>
    <w:rsid w:val="000F29AC"/>
    <w:rsid w:val="000F76F1"/>
    <w:rsid w:val="00101684"/>
    <w:rsid w:val="00103C51"/>
    <w:rsid w:val="00105F66"/>
    <w:rsid w:val="0010693D"/>
    <w:rsid w:val="00110153"/>
    <w:rsid w:val="00111531"/>
    <w:rsid w:val="00112DB2"/>
    <w:rsid w:val="00112F6A"/>
    <w:rsid w:val="00114122"/>
    <w:rsid w:val="001216D2"/>
    <w:rsid w:val="001242F6"/>
    <w:rsid w:val="00125F0B"/>
    <w:rsid w:val="00134BC2"/>
    <w:rsid w:val="00140015"/>
    <w:rsid w:val="00152377"/>
    <w:rsid w:val="00153E41"/>
    <w:rsid w:val="00163FEB"/>
    <w:rsid w:val="0016400F"/>
    <w:rsid w:val="0016420E"/>
    <w:rsid w:val="00164B94"/>
    <w:rsid w:val="00165441"/>
    <w:rsid w:val="001663C3"/>
    <w:rsid w:val="00170222"/>
    <w:rsid w:val="001716CA"/>
    <w:rsid w:val="0018758E"/>
    <w:rsid w:val="00192429"/>
    <w:rsid w:val="001973A4"/>
    <w:rsid w:val="00197E4E"/>
    <w:rsid w:val="001A0D8B"/>
    <w:rsid w:val="001A2FE6"/>
    <w:rsid w:val="001A4172"/>
    <w:rsid w:val="001A42A9"/>
    <w:rsid w:val="001A4592"/>
    <w:rsid w:val="001A6034"/>
    <w:rsid w:val="001B288F"/>
    <w:rsid w:val="001B415F"/>
    <w:rsid w:val="001D7980"/>
    <w:rsid w:val="001E393D"/>
    <w:rsid w:val="001E68F5"/>
    <w:rsid w:val="001E6D92"/>
    <w:rsid w:val="001F3965"/>
    <w:rsid w:val="001F7AF3"/>
    <w:rsid w:val="00201EC5"/>
    <w:rsid w:val="0020252F"/>
    <w:rsid w:val="00221D0E"/>
    <w:rsid w:val="00226B8D"/>
    <w:rsid w:val="002302A5"/>
    <w:rsid w:val="0023138E"/>
    <w:rsid w:val="00232D5C"/>
    <w:rsid w:val="00236D23"/>
    <w:rsid w:val="00240ADB"/>
    <w:rsid w:val="00241E16"/>
    <w:rsid w:val="0024207E"/>
    <w:rsid w:val="00245C8B"/>
    <w:rsid w:val="00255FED"/>
    <w:rsid w:val="0026423A"/>
    <w:rsid w:val="00264E4B"/>
    <w:rsid w:val="00265FE4"/>
    <w:rsid w:val="00273119"/>
    <w:rsid w:val="002759CE"/>
    <w:rsid w:val="00282E0C"/>
    <w:rsid w:val="00296139"/>
    <w:rsid w:val="00296285"/>
    <w:rsid w:val="00297A86"/>
    <w:rsid w:val="002A2F81"/>
    <w:rsid w:val="002A7845"/>
    <w:rsid w:val="002B44A4"/>
    <w:rsid w:val="002B5D4D"/>
    <w:rsid w:val="002B5DAF"/>
    <w:rsid w:val="002C03AB"/>
    <w:rsid w:val="002C12B0"/>
    <w:rsid w:val="002C205A"/>
    <w:rsid w:val="002C648D"/>
    <w:rsid w:val="002C786C"/>
    <w:rsid w:val="002D596F"/>
    <w:rsid w:val="002D7A17"/>
    <w:rsid w:val="002E1C16"/>
    <w:rsid w:val="002F0CD8"/>
    <w:rsid w:val="002F2F47"/>
    <w:rsid w:val="002F44BD"/>
    <w:rsid w:val="002F463E"/>
    <w:rsid w:val="002F5D0C"/>
    <w:rsid w:val="002F703B"/>
    <w:rsid w:val="00301669"/>
    <w:rsid w:val="00302D69"/>
    <w:rsid w:val="003031DA"/>
    <w:rsid w:val="00310D3F"/>
    <w:rsid w:val="0031116F"/>
    <w:rsid w:val="00311764"/>
    <w:rsid w:val="003128D5"/>
    <w:rsid w:val="00312BFB"/>
    <w:rsid w:val="00312FB7"/>
    <w:rsid w:val="00321E20"/>
    <w:rsid w:val="003255AC"/>
    <w:rsid w:val="00326D0E"/>
    <w:rsid w:val="00330F46"/>
    <w:rsid w:val="00333F0D"/>
    <w:rsid w:val="003340C8"/>
    <w:rsid w:val="00334624"/>
    <w:rsid w:val="0033475C"/>
    <w:rsid w:val="0033666C"/>
    <w:rsid w:val="0034127D"/>
    <w:rsid w:val="003440A2"/>
    <w:rsid w:val="003446DB"/>
    <w:rsid w:val="00350417"/>
    <w:rsid w:val="00354495"/>
    <w:rsid w:val="00356F28"/>
    <w:rsid w:val="0035726E"/>
    <w:rsid w:val="00362A4A"/>
    <w:rsid w:val="003657EE"/>
    <w:rsid w:val="00377CAE"/>
    <w:rsid w:val="0038425F"/>
    <w:rsid w:val="00385DD4"/>
    <w:rsid w:val="00387FC4"/>
    <w:rsid w:val="00390926"/>
    <w:rsid w:val="00392340"/>
    <w:rsid w:val="00395451"/>
    <w:rsid w:val="003A0DBA"/>
    <w:rsid w:val="003A4952"/>
    <w:rsid w:val="003A7D35"/>
    <w:rsid w:val="003B12F2"/>
    <w:rsid w:val="003B1D4A"/>
    <w:rsid w:val="003B2CA8"/>
    <w:rsid w:val="003C0A41"/>
    <w:rsid w:val="003C17BE"/>
    <w:rsid w:val="003C3905"/>
    <w:rsid w:val="003C4C3F"/>
    <w:rsid w:val="003E10BA"/>
    <w:rsid w:val="003F07FF"/>
    <w:rsid w:val="003F1E4D"/>
    <w:rsid w:val="003F232D"/>
    <w:rsid w:val="003F2C4F"/>
    <w:rsid w:val="003F2E6B"/>
    <w:rsid w:val="003F6CA1"/>
    <w:rsid w:val="003F7E36"/>
    <w:rsid w:val="00403EEE"/>
    <w:rsid w:val="00405AF5"/>
    <w:rsid w:val="004123C1"/>
    <w:rsid w:val="0042108B"/>
    <w:rsid w:val="004218FC"/>
    <w:rsid w:val="00425014"/>
    <w:rsid w:val="00431863"/>
    <w:rsid w:val="00431B33"/>
    <w:rsid w:val="00432DF2"/>
    <w:rsid w:val="0043525E"/>
    <w:rsid w:val="00450AF7"/>
    <w:rsid w:val="00452594"/>
    <w:rsid w:val="0045488B"/>
    <w:rsid w:val="00455C03"/>
    <w:rsid w:val="00457665"/>
    <w:rsid w:val="00457CFD"/>
    <w:rsid w:val="00462710"/>
    <w:rsid w:val="00472458"/>
    <w:rsid w:val="00472D0B"/>
    <w:rsid w:val="00483906"/>
    <w:rsid w:val="0048424D"/>
    <w:rsid w:val="00497320"/>
    <w:rsid w:val="004A4889"/>
    <w:rsid w:val="004A4E81"/>
    <w:rsid w:val="004A5EDB"/>
    <w:rsid w:val="004B440D"/>
    <w:rsid w:val="004B5DC8"/>
    <w:rsid w:val="004C395A"/>
    <w:rsid w:val="004C6A2D"/>
    <w:rsid w:val="004D3594"/>
    <w:rsid w:val="004D4449"/>
    <w:rsid w:val="004D4C91"/>
    <w:rsid w:val="004E1938"/>
    <w:rsid w:val="004E7967"/>
    <w:rsid w:val="004F0052"/>
    <w:rsid w:val="005001CC"/>
    <w:rsid w:val="00501572"/>
    <w:rsid w:val="00503CA7"/>
    <w:rsid w:val="00510501"/>
    <w:rsid w:val="00511501"/>
    <w:rsid w:val="00515580"/>
    <w:rsid w:val="00515807"/>
    <w:rsid w:val="00515F83"/>
    <w:rsid w:val="005165A6"/>
    <w:rsid w:val="00516F78"/>
    <w:rsid w:val="00526C13"/>
    <w:rsid w:val="0053050B"/>
    <w:rsid w:val="005354D9"/>
    <w:rsid w:val="005355E0"/>
    <w:rsid w:val="00540173"/>
    <w:rsid w:val="0054403E"/>
    <w:rsid w:val="005639B1"/>
    <w:rsid w:val="005644C5"/>
    <w:rsid w:val="005673C2"/>
    <w:rsid w:val="00575414"/>
    <w:rsid w:val="005767CC"/>
    <w:rsid w:val="00580521"/>
    <w:rsid w:val="00583BF1"/>
    <w:rsid w:val="00585C74"/>
    <w:rsid w:val="005906B5"/>
    <w:rsid w:val="00592BDD"/>
    <w:rsid w:val="005A0297"/>
    <w:rsid w:val="005A1F10"/>
    <w:rsid w:val="005A39A6"/>
    <w:rsid w:val="005A79C6"/>
    <w:rsid w:val="005B2184"/>
    <w:rsid w:val="005B2D9E"/>
    <w:rsid w:val="005B58E0"/>
    <w:rsid w:val="005B7CFD"/>
    <w:rsid w:val="005C09A5"/>
    <w:rsid w:val="005D0399"/>
    <w:rsid w:val="005D08E7"/>
    <w:rsid w:val="005D46E5"/>
    <w:rsid w:val="005D6758"/>
    <w:rsid w:val="005E4B65"/>
    <w:rsid w:val="005E6FE0"/>
    <w:rsid w:val="005F18C7"/>
    <w:rsid w:val="005F2DEE"/>
    <w:rsid w:val="005F38E0"/>
    <w:rsid w:val="0060128D"/>
    <w:rsid w:val="00601B40"/>
    <w:rsid w:val="006102AC"/>
    <w:rsid w:val="00613B55"/>
    <w:rsid w:val="00616AF0"/>
    <w:rsid w:val="00626485"/>
    <w:rsid w:val="00633D79"/>
    <w:rsid w:val="00635DFD"/>
    <w:rsid w:val="00640888"/>
    <w:rsid w:val="00642DC5"/>
    <w:rsid w:val="00643757"/>
    <w:rsid w:val="00644B3E"/>
    <w:rsid w:val="00645F17"/>
    <w:rsid w:val="006502E0"/>
    <w:rsid w:val="00653106"/>
    <w:rsid w:val="00661F60"/>
    <w:rsid w:val="0066255B"/>
    <w:rsid w:val="006634CB"/>
    <w:rsid w:val="00665066"/>
    <w:rsid w:val="0066663A"/>
    <w:rsid w:val="006710EE"/>
    <w:rsid w:val="006749FC"/>
    <w:rsid w:val="00675550"/>
    <w:rsid w:val="0068525D"/>
    <w:rsid w:val="006A7D22"/>
    <w:rsid w:val="006B1A59"/>
    <w:rsid w:val="006B5A2D"/>
    <w:rsid w:val="006C1FB5"/>
    <w:rsid w:val="006C5A11"/>
    <w:rsid w:val="006C6924"/>
    <w:rsid w:val="006D119F"/>
    <w:rsid w:val="006D38E5"/>
    <w:rsid w:val="006D3F9F"/>
    <w:rsid w:val="006E1508"/>
    <w:rsid w:val="006E6A5D"/>
    <w:rsid w:val="006E6B76"/>
    <w:rsid w:val="006E7B38"/>
    <w:rsid w:val="006F53B9"/>
    <w:rsid w:val="006F7A5B"/>
    <w:rsid w:val="00700EBF"/>
    <w:rsid w:val="00704E7A"/>
    <w:rsid w:val="0070643C"/>
    <w:rsid w:val="00707416"/>
    <w:rsid w:val="00707CF0"/>
    <w:rsid w:val="00707F88"/>
    <w:rsid w:val="00720027"/>
    <w:rsid w:val="00723514"/>
    <w:rsid w:val="00723AF3"/>
    <w:rsid w:val="007317F9"/>
    <w:rsid w:val="0073239E"/>
    <w:rsid w:val="007336B1"/>
    <w:rsid w:val="00735CF1"/>
    <w:rsid w:val="007371C1"/>
    <w:rsid w:val="007376A2"/>
    <w:rsid w:val="007417D9"/>
    <w:rsid w:val="00742EE0"/>
    <w:rsid w:val="00746A93"/>
    <w:rsid w:val="007548D0"/>
    <w:rsid w:val="007620BC"/>
    <w:rsid w:val="00764707"/>
    <w:rsid w:val="007716CD"/>
    <w:rsid w:val="00771743"/>
    <w:rsid w:val="00773489"/>
    <w:rsid w:val="007735A0"/>
    <w:rsid w:val="0077417B"/>
    <w:rsid w:val="00775044"/>
    <w:rsid w:val="007765A5"/>
    <w:rsid w:val="0078409C"/>
    <w:rsid w:val="00785C70"/>
    <w:rsid w:val="0079143B"/>
    <w:rsid w:val="0079284D"/>
    <w:rsid w:val="00792A7D"/>
    <w:rsid w:val="007931AA"/>
    <w:rsid w:val="007932BF"/>
    <w:rsid w:val="00794F47"/>
    <w:rsid w:val="007972E5"/>
    <w:rsid w:val="007A1551"/>
    <w:rsid w:val="007A3B4E"/>
    <w:rsid w:val="007A48C0"/>
    <w:rsid w:val="007B1CE0"/>
    <w:rsid w:val="007B3ADF"/>
    <w:rsid w:val="007B5CFF"/>
    <w:rsid w:val="007C1342"/>
    <w:rsid w:val="007C2E3C"/>
    <w:rsid w:val="007D056F"/>
    <w:rsid w:val="007D13E6"/>
    <w:rsid w:val="007D322B"/>
    <w:rsid w:val="007D7FA7"/>
    <w:rsid w:val="007E2D8C"/>
    <w:rsid w:val="007F4C67"/>
    <w:rsid w:val="007F541E"/>
    <w:rsid w:val="00800986"/>
    <w:rsid w:val="00801933"/>
    <w:rsid w:val="00805D5B"/>
    <w:rsid w:val="00807EC0"/>
    <w:rsid w:val="00813423"/>
    <w:rsid w:val="008140F1"/>
    <w:rsid w:val="008152F7"/>
    <w:rsid w:val="00820077"/>
    <w:rsid w:val="0082139B"/>
    <w:rsid w:val="008243C3"/>
    <w:rsid w:val="00825AA6"/>
    <w:rsid w:val="00826966"/>
    <w:rsid w:val="00826AC2"/>
    <w:rsid w:val="008318ED"/>
    <w:rsid w:val="0083242D"/>
    <w:rsid w:val="008342E7"/>
    <w:rsid w:val="00834FC3"/>
    <w:rsid w:val="0084062B"/>
    <w:rsid w:val="00841D6E"/>
    <w:rsid w:val="008446C2"/>
    <w:rsid w:val="00845F66"/>
    <w:rsid w:val="008468EA"/>
    <w:rsid w:val="00850D62"/>
    <w:rsid w:val="0085571A"/>
    <w:rsid w:val="0085717B"/>
    <w:rsid w:val="0086204D"/>
    <w:rsid w:val="00864578"/>
    <w:rsid w:val="00864907"/>
    <w:rsid w:val="00864D3C"/>
    <w:rsid w:val="00870501"/>
    <w:rsid w:val="00870B7C"/>
    <w:rsid w:val="00872FA9"/>
    <w:rsid w:val="008751A0"/>
    <w:rsid w:val="00875674"/>
    <w:rsid w:val="00876EE7"/>
    <w:rsid w:val="00891345"/>
    <w:rsid w:val="00892030"/>
    <w:rsid w:val="00892FEA"/>
    <w:rsid w:val="008952D4"/>
    <w:rsid w:val="008966B9"/>
    <w:rsid w:val="0089689F"/>
    <w:rsid w:val="008978BA"/>
    <w:rsid w:val="008A1DBF"/>
    <w:rsid w:val="008A7F6E"/>
    <w:rsid w:val="008B17CD"/>
    <w:rsid w:val="008B3AA3"/>
    <w:rsid w:val="008B471A"/>
    <w:rsid w:val="008C36CE"/>
    <w:rsid w:val="008C3B97"/>
    <w:rsid w:val="008C4CF6"/>
    <w:rsid w:val="008C4DC4"/>
    <w:rsid w:val="008C740E"/>
    <w:rsid w:val="008D0F98"/>
    <w:rsid w:val="008D2DAA"/>
    <w:rsid w:val="008D4E8C"/>
    <w:rsid w:val="008D5334"/>
    <w:rsid w:val="008D7A17"/>
    <w:rsid w:val="008D7A90"/>
    <w:rsid w:val="008E34B2"/>
    <w:rsid w:val="008E6A82"/>
    <w:rsid w:val="008E6B91"/>
    <w:rsid w:val="009018C9"/>
    <w:rsid w:val="009040F8"/>
    <w:rsid w:val="0090467E"/>
    <w:rsid w:val="00905218"/>
    <w:rsid w:val="009144FD"/>
    <w:rsid w:val="00920255"/>
    <w:rsid w:val="00932F1F"/>
    <w:rsid w:val="00933089"/>
    <w:rsid w:val="00935BF7"/>
    <w:rsid w:val="00935C92"/>
    <w:rsid w:val="00943ABD"/>
    <w:rsid w:val="0094461D"/>
    <w:rsid w:val="009465C7"/>
    <w:rsid w:val="009509CD"/>
    <w:rsid w:val="00954302"/>
    <w:rsid w:val="00956A4A"/>
    <w:rsid w:val="00957B96"/>
    <w:rsid w:val="009624C1"/>
    <w:rsid w:val="00962EFF"/>
    <w:rsid w:val="0097204E"/>
    <w:rsid w:val="00975DF4"/>
    <w:rsid w:val="00976AFB"/>
    <w:rsid w:val="00980430"/>
    <w:rsid w:val="00983A69"/>
    <w:rsid w:val="00992F11"/>
    <w:rsid w:val="009979F9"/>
    <w:rsid w:val="009A1AA9"/>
    <w:rsid w:val="009A3C59"/>
    <w:rsid w:val="009B0820"/>
    <w:rsid w:val="009B0B72"/>
    <w:rsid w:val="009B5F64"/>
    <w:rsid w:val="009C493D"/>
    <w:rsid w:val="009C5347"/>
    <w:rsid w:val="009D3CE9"/>
    <w:rsid w:val="009D66BE"/>
    <w:rsid w:val="009D6C5B"/>
    <w:rsid w:val="009E2187"/>
    <w:rsid w:val="009E3C10"/>
    <w:rsid w:val="009E6035"/>
    <w:rsid w:val="009F1628"/>
    <w:rsid w:val="009F1EC3"/>
    <w:rsid w:val="009F20B0"/>
    <w:rsid w:val="009F2E64"/>
    <w:rsid w:val="009F52B8"/>
    <w:rsid w:val="009F557C"/>
    <w:rsid w:val="009F7E66"/>
    <w:rsid w:val="00A10392"/>
    <w:rsid w:val="00A10FD9"/>
    <w:rsid w:val="00A11663"/>
    <w:rsid w:val="00A11A75"/>
    <w:rsid w:val="00A124DF"/>
    <w:rsid w:val="00A14B72"/>
    <w:rsid w:val="00A160EB"/>
    <w:rsid w:val="00A2295A"/>
    <w:rsid w:val="00A22ABD"/>
    <w:rsid w:val="00A23A86"/>
    <w:rsid w:val="00A24A19"/>
    <w:rsid w:val="00A2512B"/>
    <w:rsid w:val="00A3036C"/>
    <w:rsid w:val="00A32D1D"/>
    <w:rsid w:val="00A451BA"/>
    <w:rsid w:val="00A456C8"/>
    <w:rsid w:val="00A46392"/>
    <w:rsid w:val="00A474CA"/>
    <w:rsid w:val="00A60E72"/>
    <w:rsid w:val="00A64F9F"/>
    <w:rsid w:val="00A729AA"/>
    <w:rsid w:val="00A738EE"/>
    <w:rsid w:val="00A75A65"/>
    <w:rsid w:val="00A80005"/>
    <w:rsid w:val="00A80C0A"/>
    <w:rsid w:val="00A84AF3"/>
    <w:rsid w:val="00A85601"/>
    <w:rsid w:val="00A86646"/>
    <w:rsid w:val="00AA480E"/>
    <w:rsid w:val="00AB1FF8"/>
    <w:rsid w:val="00AC0975"/>
    <w:rsid w:val="00AC3063"/>
    <w:rsid w:val="00AC623F"/>
    <w:rsid w:val="00AD091B"/>
    <w:rsid w:val="00AD2D4F"/>
    <w:rsid w:val="00AD38C4"/>
    <w:rsid w:val="00AD3EDD"/>
    <w:rsid w:val="00AE01DE"/>
    <w:rsid w:val="00AE261B"/>
    <w:rsid w:val="00AE3FBB"/>
    <w:rsid w:val="00AE579C"/>
    <w:rsid w:val="00AE5FD4"/>
    <w:rsid w:val="00AE6CA2"/>
    <w:rsid w:val="00AE6D01"/>
    <w:rsid w:val="00AE7150"/>
    <w:rsid w:val="00AE73C0"/>
    <w:rsid w:val="00AF26E8"/>
    <w:rsid w:val="00AF41B1"/>
    <w:rsid w:val="00AF4952"/>
    <w:rsid w:val="00AF4BB5"/>
    <w:rsid w:val="00AF7436"/>
    <w:rsid w:val="00B00A68"/>
    <w:rsid w:val="00B015DA"/>
    <w:rsid w:val="00B0570A"/>
    <w:rsid w:val="00B107ED"/>
    <w:rsid w:val="00B15E0C"/>
    <w:rsid w:val="00B16181"/>
    <w:rsid w:val="00B16F7D"/>
    <w:rsid w:val="00B20404"/>
    <w:rsid w:val="00B21491"/>
    <w:rsid w:val="00B22D20"/>
    <w:rsid w:val="00B24F82"/>
    <w:rsid w:val="00B25FC2"/>
    <w:rsid w:val="00B270E5"/>
    <w:rsid w:val="00B31FA3"/>
    <w:rsid w:val="00B3318E"/>
    <w:rsid w:val="00B33E01"/>
    <w:rsid w:val="00B3690C"/>
    <w:rsid w:val="00B36E30"/>
    <w:rsid w:val="00B3772E"/>
    <w:rsid w:val="00B41AEC"/>
    <w:rsid w:val="00B43643"/>
    <w:rsid w:val="00B50D65"/>
    <w:rsid w:val="00B521E9"/>
    <w:rsid w:val="00B561F8"/>
    <w:rsid w:val="00B56851"/>
    <w:rsid w:val="00B61B68"/>
    <w:rsid w:val="00B7320A"/>
    <w:rsid w:val="00B7689C"/>
    <w:rsid w:val="00B768A5"/>
    <w:rsid w:val="00B82D4B"/>
    <w:rsid w:val="00B85986"/>
    <w:rsid w:val="00B9309B"/>
    <w:rsid w:val="00BA4B8E"/>
    <w:rsid w:val="00BA537D"/>
    <w:rsid w:val="00BA5E01"/>
    <w:rsid w:val="00BB145A"/>
    <w:rsid w:val="00BB412B"/>
    <w:rsid w:val="00BB5D50"/>
    <w:rsid w:val="00BC143B"/>
    <w:rsid w:val="00BC4CE0"/>
    <w:rsid w:val="00BC58F3"/>
    <w:rsid w:val="00BD333E"/>
    <w:rsid w:val="00BD722B"/>
    <w:rsid w:val="00BE1E34"/>
    <w:rsid w:val="00BE5311"/>
    <w:rsid w:val="00BE5606"/>
    <w:rsid w:val="00BE6D16"/>
    <w:rsid w:val="00BE797C"/>
    <w:rsid w:val="00BF1A1D"/>
    <w:rsid w:val="00BF1F15"/>
    <w:rsid w:val="00BF3F89"/>
    <w:rsid w:val="00BF68CC"/>
    <w:rsid w:val="00C00298"/>
    <w:rsid w:val="00C0129E"/>
    <w:rsid w:val="00C04754"/>
    <w:rsid w:val="00C0783F"/>
    <w:rsid w:val="00C100A4"/>
    <w:rsid w:val="00C1213A"/>
    <w:rsid w:val="00C20A10"/>
    <w:rsid w:val="00C20B79"/>
    <w:rsid w:val="00C20D2D"/>
    <w:rsid w:val="00C24817"/>
    <w:rsid w:val="00C3034D"/>
    <w:rsid w:val="00C31BCD"/>
    <w:rsid w:val="00C34603"/>
    <w:rsid w:val="00C35EE8"/>
    <w:rsid w:val="00C367AC"/>
    <w:rsid w:val="00C4300E"/>
    <w:rsid w:val="00C44C0A"/>
    <w:rsid w:val="00C44CA9"/>
    <w:rsid w:val="00C44CB2"/>
    <w:rsid w:val="00C464D9"/>
    <w:rsid w:val="00C52631"/>
    <w:rsid w:val="00C53D79"/>
    <w:rsid w:val="00C55BCD"/>
    <w:rsid w:val="00C67398"/>
    <w:rsid w:val="00C75F48"/>
    <w:rsid w:val="00C84EC2"/>
    <w:rsid w:val="00C85C1C"/>
    <w:rsid w:val="00C8642D"/>
    <w:rsid w:val="00C90E70"/>
    <w:rsid w:val="00C92D6F"/>
    <w:rsid w:val="00C960BA"/>
    <w:rsid w:val="00CA0004"/>
    <w:rsid w:val="00CA079D"/>
    <w:rsid w:val="00CA0B36"/>
    <w:rsid w:val="00CA29C1"/>
    <w:rsid w:val="00CA4324"/>
    <w:rsid w:val="00CA5777"/>
    <w:rsid w:val="00CA7956"/>
    <w:rsid w:val="00CB0A08"/>
    <w:rsid w:val="00CB41FB"/>
    <w:rsid w:val="00CC05CB"/>
    <w:rsid w:val="00CD1524"/>
    <w:rsid w:val="00CD45F3"/>
    <w:rsid w:val="00CD5B33"/>
    <w:rsid w:val="00CE33A7"/>
    <w:rsid w:val="00CE39F5"/>
    <w:rsid w:val="00CF27C4"/>
    <w:rsid w:val="00CF3F75"/>
    <w:rsid w:val="00CF5937"/>
    <w:rsid w:val="00D01194"/>
    <w:rsid w:val="00D043A0"/>
    <w:rsid w:val="00D05AAC"/>
    <w:rsid w:val="00D1193B"/>
    <w:rsid w:val="00D15E0E"/>
    <w:rsid w:val="00D20994"/>
    <w:rsid w:val="00D22319"/>
    <w:rsid w:val="00D23E4B"/>
    <w:rsid w:val="00D25D4D"/>
    <w:rsid w:val="00D25E43"/>
    <w:rsid w:val="00D260FF"/>
    <w:rsid w:val="00D32A05"/>
    <w:rsid w:val="00D3399B"/>
    <w:rsid w:val="00D3552F"/>
    <w:rsid w:val="00D37C1F"/>
    <w:rsid w:val="00D4169A"/>
    <w:rsid w:val="00D46011"/>
    <w:rsid w:val="00D51CDF"/>
    <w:rsid w:val="00D53B81"/>
    <w:rsid w:val="00D54025"/>
    <w:rsid w:val="00D572AA"/>
    <w:rsid w:val="00D62ECC"/>
    <w:rsid w:val="00D65D0C"/>
    <w:rsid w:val="00D66DEE"/>
    <w:rsid w:val="00D76E49"/>
    <w:rsid w:val="00D82CE1"/>
    <w:rsid w:val="00D85869"/>
    <w:rsid w:val="00D86467"/>
    <w:rsid w:val="00D91F82"/>
    <w:rsid w:val="00DA7E5E"/>
    <w:rsid w:val="00DB1DFF"/>
    <w:rsid w:val="00DB2524"/>
    <w:rsid w:val="00DB61FA"/>
    <w:rsid w:val="00DB6415"/>
    <w:rsid w:val="00DB65BF"/>
    <w:rsid w:val="00DB683D"/>
    <w:rsid w:val="00DC6841"/>
    <w:rsid w:val="00DC7AFC"/>
    <w:rsid w:val="00DD1AC5"/>
    <w:rsid w:val="00DD3CE1"/>
    <w:rsid w:val="00DD4FF0"/>
    <w:rsid w:val="00DD747B"/>
    <w:rsid w:val="00DE0F32"/>
    <w:rsid w:val="00DE3121"/>
    <w:rsid w:val="00DE5002"/>
    <w:rsid w:val="00DE665E"/>
    <w:rsid w:val="00DF0A86"/>
    <w:rsid w:val="00DF1254"/>
    <w:rsid w:val="00DF6B84"/>
    <w:rsid w:val="00E06FA8"/>
    <w:rsid w:val="00E07555"/>
    <w:rsid w:val="00E201F0"/>
    <w:rsid w:val="00E21E90"/>
    <w:rsid w:val="00E37791"/>
    <w:rsid w:val="00E4113C"/>
    <w:rsid w:val="00E4122F"/>
    <w:rsid w:val="00E45EAD"/>
    <w:rsid w:val="00E53FA3"/>
    <w:rsid w:val="00E5430E"/>
    <w:rsid w:val="00E55826"/>
    <w:rsid w:val="00E563AD"/>
    <w:rsid w:val="00E6423D"/>
    <w:rsid w:val="00E64910"/>
    <w:rsid w:val="00E6621B"/>
    <w:rsid w:val="00E70AFB"/>
    <w:rsid w:val="00E74ECB"/>
    <w:rsid w:val="00E75879"/>
    <w:rsid w:val="00E76AB4"/>
    <w:rsid w:val="00E80BEE"/>
    <w:rsid w:val="00E81D55"/>
    <w:rsid w:val="00E869B5"/>
    <w:rsid w:val="00E90685"/>
    <w:rsid w:val="00E92418"/>
    <w:rsid w:val="00E9545F"/>
    <w:rsid w:val="00EA13BA"/>
    <w:rsid w:val="00EA1CA1"/>
    <w:rsid w:val="00EA209C"/>
    <w:rsid w:val="00EB4D08"/>
    <w:rsid w:val="00EB5B53"/>
    <w:rsid w:val="00EB5EFC"/>
    <w:rsid w:val="00EB7915"/>
    <w:rsid w:val="00EC0608"/>
    <w:rsid w:val="00EC1DE7"/>
    <w:rsid w:val="00EC5F3B"/>
    <w:rsid w:val="00EC6768"/>
    <w:rsid w:val="00ED1B7E"/>
    <w:rsid w:val="00ED2ABC"/>
    <w:rsid w:val="00ED4E07"/>
    <w:rsid w:val="00EE02BD"/>
    <w:rsid w:val="00EE1BFB"/>
    <w:rsid w:val="00EE2F6A"/>
    <w:rsid w:val="00EE56F9"/>
    <w:rsid w:val="00F013C7"/>
    <w:rsid w:val="00F039FF"/>
    <w:rsid w:val="00F07949"/>
    <w:rsid w:val="00F115CB"/>
    <w:rsid w:val="00F13FE9"/>
    <w:rsid w:val="00F16C7E"/>
    <w:rsid w:val="00F23043"/>
    <w:rsid w:val="00F2345B"/>
    <w:rsid w:val="00F23463"/>
    <w:rsid w:val="00F25750"/>
    <w:rsid w:val="00F31BF7"/>
    <w:rsid w:val="00F371E2"/>
    <w:rsid w:val="00F40EE2"/>
    <w:rsid w:val="00F41EE3"/>
    <w:rsid w:val="00F47ACE"/>
    <w:rsid w:val="00F550C7"/>
    <w:rsid w:val="00F6181C"/>
    <w:rsid w:val="00F65D87"/>
    <w:rsid w:val="00F676EE"/>
    <w:rsid w:val="00F67BDE"/>
    <w:rsid w:val="00F704B5"/>
    <w:rsid w:val="00F73632"/>
    <w:rsid w:val="00F8011E"/>
    <w:rsid w:val="00F80EF9"/>
    <w:rsid w:val="00F811E1"/>
    <w:rsid w:val="00F8220D"/>
    <w:rsid w:val="00F8492F"/>
    <w:rsid w:val="00F91EAB"/>
    <w:rsid w:val="00F948B8"/>
    <w:rsid w:val="00FA47BF"/>
    <w:rsid w:val="00FB28C4"/>
    <w:rsid w:val="00FB2AC2"/>
    <w:rsid w:val="00FB36CB"/>
    <w:rsid w:val="00FB65D1"/>
    <w:rsid w:val="00FC53B9"/>
    <w:rsid w:val="00FD010C"/>
    <w:rsid w:val="00FD5242"/>
    <w:rsid w:val="00FD641A"/>
    <w:rsid w:val="00FD6A1D"/>
    <w:rsid w:val="00FE0D9E"/>
    <w:rsid w:val="00FE1FAE"/>
    <w:rsid w:val="00FE2981"/>
    <w:rsid w:val="00FF18F5"/>
    <w:rsid w:val="00FF44CD"/>
    <w:rsid w:val="00FF610B"/>
    <w:rsid w:val="3D211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6C728"/>
  <w15:docId w15:val="{FCA66084-3045-4787-949F-0FB426AE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360" w:lineRule="auto"/>
      <w:ind w:firstLineChars="100" w:firstLine="240"/>
      <w:jc w:val="both"/>
    </w:pPr>
    <w:rPr>
      <w:rFonts w:ascii="宋体" w:hAnsi="宋体"/>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qFormat/>
    <w:pPr>
      <w:jc w:val="left"/>
    </w:pPr>
  </w:style>
  <w:style w:type="paragraph" w:styleId="a5">
    <w:name w:val="Balloon Text"/>
    <w:basedOn w:val="a0"/>
    <w:link w:val="Char0"/>
    <w:uiPriority w:val="99"/>
    <w:qFormat/>
    <w:rPr>
      <w:sz w:val="18"/>
      <w:szCs w:val="18"/>
    </w:rPr>
  </w:style>
  <w:style w:type="paragraph" w:styleId="a6">
    <w:name w:val="footer"/>
    <w:basedOn w:val="a0"/>
    <w:link w:val="Char1"/>
    <w:uiPriority w:val="99"/>
    <w:qFormat/>
    <w:pPr>
      <w:tabs>
        <w:tab w:val="center" w:pos="4153"/>
        <w:tab w:val="right" w:pos="8306"/>
      </w:tabs>
      <w:snapToGrid w:val="0"/>
      <w:jc w:val="left"/>
    </w:pPr>
    <w:rPr>
      <w:sz w:val="18"/>
      <w:szCs w:val="18"/>
    </w:rPr>
  </w:style>
  <w:style w:type="paragraph" w:styleId="a7">
    <w:name w:val="header"/>
    <w:basedOn w:val="a0"/>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a8">
    <w:name w:val="Normal (Web)"/>
    <w:basedOn w:val="a0"/>
    <w:autoRedefine/>
    <w:uiPriority w:val="99"/>
    <w:qFormat/>
    <w:pPr>
      <w:widowControl/>
      <w:spacing w:before="100" w:beforeAutospacing="1" w:after="100" w:afterAutospacing="1"/>
      <w:jc w:val="left"/>
    </w:pPr>
    <w:rPr>
      <w:rFonts w:cs="宋体"/>
      <w:kern w:val="0"/>
    </w:rPr>
  </w:style>
  <w:style w:type="paragraph" w:styleId="a9">
    <w:name w:val="annotation subject"/>
    <w:basedOn w:val="a4"/>
    <w:next w:val="a4"/>
    <w:link w:val="Char3"/>
    <w:autoRedefine/>
    <w:uiPriority w:val="99"/>
    <w:qFormat/>
    <w:rPr>
      <w:b/>
      <w:bCs/>
    </w:rPr>
  </w:style>
  <w:style w:type="table" w:styleId="aa">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autoRedefine/>
    <w:qFormat/>
  </w:style>
  <w:style w:type="character" w:styleId="ac">
    <w:name w:val="Emphasis"/>
    <w:basedOn w:val="a1"/>
    <w:autoRedefine/>
    <w:uiPriority w:val="20"/>
    <w:qFormat/>
    <w:rPr>
      <w:i/>
      <w:iCs/>
    </w:rPr>
  </w:style>
  <w:style w:type="character" w:styleId="ad">
    <w:name w:val="Hyperlink"/>
    <w:basedOn w:val="a1"/>
    <w:uiPriority w:val="99"/>
    <w:qFormat/>
    <w:rPr>
      <w:color w:val="0000FF"/>
      <w:u w:val="single"/>
    </w:rPr>
  </w:style>
  <w:style w:type="character" w:styleId="ae">
    <w:name w:val="annotation reference"/>
    <w:basedOn w:val="a1"/>
    <w:uiPriority w:val="99"/>
    <w:qFormat/>
    <w:rPr>
      <w:sz w:val="21"/>
      <w:szCs w:val="21"/>
    </w:rPr>
  </w:style>
  <w:style w:type="character" w:customStyle="1" w:styleId="Char1">
    <w:name w:val="页脚 Char"/>
    <w:basedOn w:val="a1"/>
    <w:link w:val="a6"/>
    <w:autoRedefine/>
    <w:uiPriority w:val="99"/>
    <w:qFormat/>
    <w:rPr>
      <w:rFonts w:ascii="Times New Roman" w:eastAsia="宋体" w:hAnsi="Times New Roman" w:cs="Times New Roman"/>
      <w:sz w:val="18"/>
      <w:szCs w:val="18"/>
    </w:rPr>
  </w:style>
  <w:style w:type="paragraph" w:customStyle="1" w:styleId="005">
    <w:name w:val="005正文"/>
    <w:basedOn w:val="a0"/>
    <w:link w:val="005Char"/>
    <w:autoRedefine/>
    <w:qFormat/>
    <w:pPr>
      <w:spacing w:beforeLines="50" w:before="50"/>
      <w:ind w:firstLineChars="200" w:firstLine="200"/>
    </w:pPr>
    <w:rPr>
      <w:szCs w:val="22"/>
    </w:rPr>
  </w:style>
  <w:style w:type="character" w:customStyle="1" w:styleId="005Char">
    <w:name w:val="005正文 Char"/>
    <w:link w:val="005"/>
    <w:qFormat/>
    <w:rPr>
      <w:rFonts w:ascii="Times New Roman" w:eastAsia="宋体" w:hAnsi="Times New Roman" w:cs="Times New Roman"/>
      <w:sz w:val="24"/>
    </w:rPr>
  </w:style>
  <w:style w:type="character" w:customStyle="1" w:styleId="Char2">
    <w:name w:val="页眉 Char"/>
    <w:basedOn w:val="a1"/>
    <w:link w:val="a7"/>
    <w:uiPriority w:val="99"/>
    <w:qFormat/>
    <w:rPr>
      <w:rFonts w:ascii="Times New Roman" w:eastAsia="宋体" w:hAnsi="Times New Roman" w:cs="Times New Roman"/>
      <w:sz w:val="18"/>
      <w:szCs w:val="18"/>
    </w:rPr>
  </w:style>
  <w:style w:type="paragraph" w:styleId="a">
    <w:name w:val="List Paragraph"/>
    <w:basedOn w:val="a0"/>
    <w:uiPriority w:val="34"/>
    <w:qFormat/>
    <w:pPr>
      <w:numPr>
        <w:numId w:val="1"/>
      </w:numPr>
      <w:ind w:firstLineChars="0" w:firstLine="0"/>
    </w:pPr>
    <w:rPr>
      <w:rFonts w:ascii="Calibri" w:hAnsi="Calibri" w:cs="宋体"/>
      <w:b/>
    </w:rPr>
  </w:style>
  <w:style w:type="character" w:customStyle="1" w:styleId="Char0">
    <w:name w:val="批注框文本 Char"/>
    <w:basedOn w:val="a1"/>
    <w:link w:val="a5"/>
    <w:uiPriority w:val="99"/>
    <w:qFormat/>
    <w:rPr>
      <w:rFonts w:ascii="Times New Roman" w:eastAsia="宋体" w:hAnsi="Times New Roman" w:cs="Times New Roman"/>
      <w:sz w:val="18"/>
      <w:szCs w:val="18"/>
    </w:rPr>
  </w:style>
  <w:style w:type="paragraph" w:customStyle="1" w:styleId="1">
    <w:name w:val="修订1"/>
    <w:uiPriority w:val="99"/>
    <w:qFormat/>
    <w:rPr>
      <w:kern w:val="2"/>
      <w:sz w:val="21"/>
      <w:szCs w:val="24"/>
    </w:rPr>
  </w:style>
  <w:style w:type="character" w:customStyle="1" w:styleId="Char">
    <w:name w:val="批注文字 Char"/>
    <w:basedOn w:val="a1"/>
    <w:link w:val="a4"/>
    <w:uiPriority w:val="99"/>
    <w:qFormat/>
    <w:rPr>
      <w:rFonts w:ascii="Times New Roman" w:eastAsia="宋体" w:hAnsi="Times New Roman" w:cs="Times New Roman"/>
      <w:szCs w:val="24"/>
    </w:rPr>
  </w:style>
  <w:style w:type="character" w:customStyle="1" w:styleId="Char3">
    <w:name w:val="批注主题 Char"/>
    <w:basedOn w:val="Char"/>
    <w:link w:val="a9"/>
    <w:uiPriority w:val="99"/>
    <w:qFormat/>
    <w:rPr>
      <w:rFonts w:ascii="Times New Roman" w:eastAsia="宋体" w:hAnsi="Times New Roman" w:cs="Times New Roman"/>
      <w:b/>
      <w:bCs/>
      <w:szCs w:val="24"/>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paragraph" w:styleId="af">
    <w:name w:val="Date"/>
    <w:basedOn w:val="a0"/>
    <w:next w:val="a0"/>
    <w:link w:val="Char4"/>
    <w:uiPriority w:val="99"/>
    <w:semiHidden/>
    <w:unhideWhenUsed/>
    <w:rsid w:val="00273119"/>
    <w:pPr>
      <w:ind w:leftChars="2500" w:left="100"/>
    </w:pPr>
  </w:style>
  <w:style w:type="character" w:customStyle="1" w:styleId="Char4">
    <w:name w:val="日期 Char"/>
    <w:basedOn w:val="a1"/>
    <w:link w:val="af"/>
    <w:uiPriority w:val="99"/>
    <w:semiHidden/>
    <w:rsid w:val="00273119"/>
    <w:rPr>
      <w:rFonts w:ascii="宋体" w:hAnsi="宋体"/>
      <w:kern w:val="2"/>
      <w:sz w:val="24"/>
      <w:szCs w:val="24"/>
    </w:rPr>
  </w:style>
  <w:style w:type="paragraph" w:styleId="af0">
    <w:name w:val="Revision"/>
    <w:hidden/>
    <w:uiPriority w:val="99"/>
    <w:semiHidden/>
    <w:rsid w:val="00735CF1"/>
    <w:rPr>
      <w:rFonts w:ascii="宋体" w:hAnsi="宋体"/>
      <w:kern w:val="2"/>
      <w:sz w:val="24"/>
      <w:szCs w:val="24"/>
    </w:rPr>
  </w:style>
  <w:style w:type="character" w:styleId="af1">
    <w:name w:val="Strong"/>
    <w:qFormat/>
    <w:rsid w:val="00D32A0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1383">
      <w:bodyDiv w:val="1"/>
      <w:marLeft w:val="0"/>
      <w:marRight w:val="0"/>
      <w:marTop w:val="0"/>
      <w:marBottom w:val="0"/>
      <w:divBdr>
        <w:top w:val="none" w:sz="0" w:space="0" w:color="auto"/>
        <w:left w:val="none" w:sz="0" w:space="0" w:color="auto"/>
        <w:bottom w:val="none" w:sz="0" w:space="0" w:color="auto"/>
        <w:right w:val="none" w:sz="0" w:space="0" w:color="auto"/>
      </w:divBdr>
    </w:div>
    <w:div w:id="304897587">
      <w:bodyDiv w:val="1"/>
      <w:marLeft w:val="0"/>
      <w:marRight w:val="0"/>
      <w:marTop w:val="0"/>
      <w:marBottom w:val="0"/>
      <w:divBdr>
        <w:top w:val="none" w:sz="0" w:space="0" w:color="auto"/>
        <w:left w:val="none" w:sz="0" w:space="0" w:color="auto"/>
        <w:bottom w:val="none" w:sz="0" w:space="0" w:color="auto"/>
        <w:right w:val="none" w:sz="0" w:space="0" w:color="auto"/>
      </w:divBdr>
    </w:div>
    <w:div w:id="364525732">
      <w:bodyDiv w:val="1"/>
      <w:marLeft w:val="0"/>
      <w:marRight w:val="0"/>
      <w:marTop w:val="0"/>
      <w:marBottom w:val="0"/>
      <w:divBdr>
        <w:top w:val="none" w:sz="0" w:space="0" w:color="auto"/>
        <w:left w:val="none" w:sz="0" w:space="0" w:color="auto"/>
        <w:bottom w:val="none" w:sz="0" w:space="0" w:color="auto"/>
        <w:right w:val="none" w:sz="0" w:space="0" w:color="auto"/>
      </w:divBdr>
    </w:div>
    <w:div w:id="495196410">
      <w:bodyDiv w:val="1"/>
      <w:marLeft w:val="0"/>
      <w:marRight w:val="0"/>
      <w:marTop w:val="0"/>
      <w:marBottom w:val="0"/>
      <w:divBdr>
        <w:top w:val="none" w:sz="0" w:space="0" w:color="auto"/>
        <w:left w:val="none" w:sz="0" w:space="0" w:color="auto"/>
        <w:bottom w:val="none" w:sz="0" w:space="0" w:color="auto"/>
        <w:right w:val="none" w:sz="0" w:space="0" w:color="auto"/>
      </w:divBdr>
    </w:div>
    <w:div w:id="515535826">
      <w:bodyDiv w:val="1"/>
      <w:marLeft w:val="0"/>
      <w:marRight w:val="0"/>
      <w:marTop w:val="0"/>
      <w:marBottom w:val="0"/>
      <w:divBdr>
        <w:top w:val="none" w:sz="0" w:space="0" w:color="auto"/>
        <w:left w:val="none" w:sz="0" w:space="0" w:color="auto"/>
        <w:bottom w:val="none" w:sz="0" w:space="0" w:color="auto"/>
        <w:right w:val="none" w:sz="0" w:space="0" w:color="auto"/>
      </w:divBdr>
    </w:div>
    <w:div w:id="642655805">
      <w:bodyDiv w:val="1"/>
      <w:marLeft w:val="0"/>
      <w:marRight w:val="0"/>
      <w:marTop w:val="0"/>
      <w:marBottom w:val="0"/>
      <w:divBdr>
        <w:top w:val="none" w:sz="0" w:space="0" w:color="auto"/>
        <w:left w:val="none" w:sz="0" w:space="0" w:color="auto"/>
        <w:bottom w:val="none" w:sz="0" w:space="0" w:color="auto"/>
        <w:right w:val="none" w:sz="0" w:space="0" w:color="auto"/>
      </w:divBdr>
    </w:div>
    <w:div w:id="676349702">
      <w:bodyDiv w:val="1"/>
      <w:marLeft w:val="0"/>
      <w:marRight w:val="0"/>
      <w:marTop w:val="0"/>
      <w:marBottom w:val="0"/>
      <w:divBdr>
        <w:top w:val="none" w:sz="0" w:space="0" w:color="auto"/>
        <w:left w:val="none" w:sz="0" w:space="0" w:color="auto"/>
        <w:bottom w:val="none" w:sz="0" w:space="0" w:color="auto"/>
        <w:right w:val="none" w:sz="0" w:space="0" w:color="auto"/>
      </w:divBdr>
    </w:div>
    <w:div w:id="1852572795">
      <w:bodyDiv w:val="1"/>
      <w:marLeft w:val="0"/>
      <w:marRight w:val="0"/>
      <w:marTop w:val="0"/>
      <w:marBottom w:val="0"/>
      <w:divBdr>
        <w:top w:val="none" w:sz="0" w:space="0" w:color="auto"/>
        <w:left w:val="none" w:sz="0" w:space="0" w:color="auto"/>
        <w:bottom w:val="none" w:sz="0" w:space="0" w:color="auto"/>
        <w:right w:val="none" w:sz="0" w:space="0" w:color="auto"/>
      </w:divBdr>
    </w:div>
    <w:div w:id="1945796605">
      <w:bodyDiv w:val="1"/>
      <w:marLeft w:val="0"/>
      <w:marRight w:val="0"/>
      <w:marTop w:val="0"/>
      <w:marBottom w:val="0"/>
      <w:divBdr>
        <w:top w:val="none" w:sz="0" w:space="0" w:color="auto"/>
        <w:left w:val="none" w:sz="0" w:space="0" w:color="auto"/>
        <w:bottom w:val="none" w:sz="0" w:space="0" w:color="auto"/>
        <w:right w:val="none" w:sz="0" w:space="0" w:color="auto"/>
      </w:divBdr>
    </w:div>
    <w:div w:id="1964651493">
      <w:bodyDiv w:val="1"/>
      <w:marLeft w:val="0"/>
      <w:marRight w:val="0"/>
      <w:marTop w:val="0"/>
      <w:marBottom w:val="0"/>
      <w:divBdr>
        <w:top w:val="none" w:sz="0" w:space="0" w:color="auto"/>
        <w:left w:val="none" w:sz="0" w:space="0" w:color="auto"/>
        <w:bottom w:val="none" w:sz="0" w:space="0" w:color="auto"/>
        <w:right w:val="none" w:sz="0" w:space="0" w:color="auto"/>
      </w:divBdr>
    </w:div>
    <w:div w:id="2070028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A5AD1-33C5-49A2-AE10-20F066CC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255</Words>
  <Characters>1454</Characters>
  <Application>Microsoft Office Word</Application>
  <DocSecurity>0</DocSecurity>
  <Lines>12</Lines>
  <Paragraphs>3</Paragraphs>
  <ScaleCrop>false</ScaleCrop>
  <Company>應之軒</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ZhengJiang</dc:creator>
  <cp:lastModifiedBy>小刚</cp:lastModifiedBy>
  <cp:revision>128</cp:revision>
  <cp:lastPrinted>2023-11-07T07:48:00Z</cp:lastPrinted>
  <dcterms:created xsi:type="dcterms:W3CDTF">2025-02-14T06:35:00Z</dcterms:created>
  <dcterms:modified xsi:type="dcterms:W3CDTF">2025-03-12T11:28:00Z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403D3A734C594E9DAC1DF9895754B2E8_13</vt:lpwstr>
  </property>
</Properties>
</file>