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613AB97B" w:rsidR="003B1D4A" w:rsidRDefault="00270B39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19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0175930E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270B39">
        <w:rPr>
          <w:rFonts w:cs="宋体" w:hint="eastAsia"/>
          <w:b/>
          <w:bCs/>
        </w:rPr>
        <w:t>0</w:t>
      </w:r>
      <w:r w:rsidR="00270B39">
        <w:rPr>
          <w:rFonts w:cs="宋体"/>
          <w:b/>
          <w:bCs/>
        </w:rPr>
        <w:t>1</w:t>
      </w:r>
      <w:r w:rsidR="00295817">
        <w:rPr>
          <w:rFonts w:cs="宋体"/>
          <w:b/>
          <w:bCs/>
        </w:rPr>
        <w:t>3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317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71CFE745" w:rsidR="00E869B5" w:rsidRPr="00080090" w:rsidRDefault="00B652F0" w:rsidP="00B652F0">
            <w:pPr>
              <w:ind w:firstLineChars="0" w:firstLine="0"/>
            </w:pPr>
            <w:bookmarkStart w:id="0" w:name="OLE_LINK1"/>
            <w:bookmarkStart w:id="1" w:name="OLE_LINK2"/>
            <w:r w:rsidRPr="00B652F0">
              <w:t>BLACKROCK；</w:t>
            </w:r>
            <w:r w:rsidR="00C73D0C" w:rsidRPr="00C73D0C">
              <w:t>J.P. MORGAN；</w:t>
            </w:r>
            <w:r w:rsidR="00433A77">
              <w:t>ARTISAN PARTNERS；</w:t>
            </w:r>
            <w:r w:rsidDel="00B652F0">
              <w:t xml:space="preserve"> </w:t>
            </w:r>
            <w:r w:rsidR="00433A77">
              <w:t>CHINA UNIVERSAL ASSET MANAGEME</w:t>
            </w:r>
            <w:r w:rsidR="00433A77">
              <w:rPr>
                <w:rFonts w:hint="eastAsia"/>
              </w:rPr>
              <w:t>；</w:t>
            </w:r>
            <w:r w:rsidR="00433A77">
              <w:t>E FUND MANAGEMENT CO., LTD.；F</w:t>
            </w:r>
            <w:r w:rsidR="00C73D0C">
              <w:t>IDELITY MANAGEMENT AND RESEARCH</w:t>
            </w:r>
            <w:r w:rsidR="00433A77">
              <w:t>；FRANKLIN TEM</w:t>
            </w:r>
            <w:bookmarkStart w:id="2" w:name="_GoBack"/>
            <w:bookmarkEnd w:id="2"/>
            <w:r w:rsidR="00433A77">
              <w:t>PLETON；FULLERTON FUND MANAGEMENT；GOLDMAN SACHS ASSET MANAGEMENT；GIC PRIVATE LIMITED；JENNISON ASSET MGT；PINPOINT ASSET MANAGEMENT LIMITED；</w:t>
            </w:r>
            <w:r w:rsidR="00C73D0C">
              <w:t>SANDS CAPITAL MANAGEMENT LLC</w:t>
            </w:r>
            <w:r w:rsidR="00433A77">
              <w:rPr>
                <w:rFonts w:hint="eastAsia"/>
              </w:rPr>
              <w:t>；</w:t>
            </w:r>
            <w:r w:rsidR="00433A77">
              <w:t>UG INVESTMENT ADVISERS LTD</w:t>
            </w:r>
            <w:r w:rsidR="00C73D0C">
              <w:t>；</w:t>
            </w:r>
            <w:r w:rsidR="00433A77">
              <w:t>TRANSLATOR</w:t>
            </w:r>
            <w:bookmarkEnd w:id="0"/>
            <w:bookmarkEnd w:id="1"/>
            <w:r w:rsidR="00400AE2"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7618850E" w:rsidR="003B1D4A" w:rsidRPr="00642DC5" w:rsidRDefault="00C22188" w:rsidP="00C22188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5</w:t>
            </w:r>
            <w:r w:rsidRPr="00642DC5">
              <w:rPr>
                <w:rFonts w:hint="eastAsia"/>
              </w:rPr>
              <w:t>月</w:t>
            </w:r>
            <w:r>
              <w:t>19</w:t>
            </w:r>
            <w:r w:rsidR="00273119" w:rsidRPr="00642DC5">
              <w:t>日</w:t>
            </w:r>
            <w:r>
              <w:rPr>
                <w:rFonts w:hint="eastAsia"/>
              </w:rPr>
              <w:t>1</w:t>
            </w:r>
            <w:r>
              <w:t>4</w:t>
            </w:r>
            <w:r w:rsidR="00721E89">
              <w:rPr>
                <w:rFonts w:hint="eastAsia"/>
              </w:rPr>
              <w:t>：00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459CF5AF" w:rsidR="003B1D4A" w:rsidRDefault="00083DD0" w:rsidP="00A0677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455761AE" w14:textId="30BA1893" w:rsidR="00C22188" w:rsidRDefault="00C22188" w:rsidP="00EB4D08">
            <w:pPr>
              <w:ind w:firstLineChars="0" w:firstLine="0"/>
            </w:pPr>
            <w:r>
              <w:t>董事长：郑</w:t>
            </w:r>
            <w:proofErr w:type="gramStart"/>
            <w:r>
              <w:t>茳</w:t>
            </w:r>
            <w:proofErr w:type="gramEnd"/>
          </w:p>
          <w:p w14:paraId="49BFF728" w14:textId="254AA018" w:rsidR="00DD5B0E" w:rsidRDefault="00C22188" w:rsidP="00EB4D08">
            <w:pPr>
              <w:ind w:firstLineChars="0" w:firstLine="0"/>
            </w:pPr>
            <w:r>
              <w:rPr>
                <w:rFonts w:hint="eastAsia"/>
              </w:rPr>
              <w:t>董事会</w:t>
            </w:r>
            <w:r>
              <w:t>秘书</w:t>
            </w:r>
            <w:r w:rsidR="00DD5B0E">
              <w:t>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1262C0AB" w14:textId="75FF055C" w:rsidR="0077475E" w:rsidRDefault="00D14EAE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77475E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9C24B7">
              <w:rPr>
                <w:rFonts w:asciiTheme="minorEastAsia" w:eastAsiaTheme="minorEastAsia" w:hAnsiTheme="minorEastAsia" w:hint="eastAsia"/>
                <w:b/>
                <w:bCs/>
              </w:rPr>
              <w:t>公司</w:t>
            </w:r>
            <w:r w:rsidR="00D1700E">
              <w:rPr>
                <w:rFonts w:asciiTheme="minorEastAsia" w:eastAsiaTheme="minorEastAsia" w:hAnsiTheme="minorEastAsia" w:hint="eastAsia"/>
                <w:b/>
                <w:bCs/>
              </w:rPr>
              <w:t>的汽车安全气囊芯片业务最新进展如何，有什么竞争力</w:t>
            </w:r>
            <w:r w:rsidR="00400AE2">
              <w:rPr>
                <w:rFonts w:asciiTheme="minorEastAsia" w:eastAsiaTheme="minorEastAsia" w:hAnsiTheme="minorEastAsia" w:hint="eastAsia"/>
                <w:b/>
                <w:bCs/>
              </w:rPr>
              <w:t>？</w:t>
            </w:r>
          </w:p>
          <w:p w14:paraId="70A1DE8C" w14:textId="354D411B" w:rsidR="00D1700E" w:rsidRDefault="00400AE2" w:rsidP="00EF4ED7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C62E7C">
              <w:rPr>
                <w:rFonts w:asciiTheme="minorEastAsia" w:eastAsiaTheme="minorEastAsia" w:hAnsiTheme="minorEastAsia"/>
                <w:bCs/>
              </w:rPr>
              <w:t>答：</w:t>
            </w:r>
            <w:r w:rsidR="00366D1D">
              <w:rPr>
                <w:rFonts w:asciiTheme="minorEastAsia" w:eastAsiaTheme="minorEastAsia" w:hAnsiTheme="minorEastAsia"/>
                <w:bCs/>
              </w:rPr>
              <w:t>目前</w:t>
            </w:r>
            <w:r w:rsidR="007C062A">
              <w:rPr>
                <w:rFonts w:asciiTheme="minorEastAsia" w:eastAsiaTheme="minorEastAsia" w:hAnsiTheme="minorEastAsia"/>
                <w:bCs/>
              </w:rPr>
              <w:t>，</w:t>
            </w:r>
            <w:r w:rsidR="001F0120">
              <w:rPr>
                <w:rFonts w:asciiTheme="minorEastAsia" w:eastAsiaTheme="minorEastAsia" w:hAnsiTheme="minorEastAsia"/>
                <w:bCs/>
              </w:rPr>
              <w:t>在</w:t>
            </w:r>
            <w:r w:rsidR="00D1700E">
              <w:rPr>
                <w:rFonts w:asciiTheme="minorEastAsia" w:eastAsiaTheme="minorEastAsia" w:hAnsiTheme="minorEastAsia"/>
                <w:bCs/>
              </w:rPr>
              <w:t>汽车</w:t>
            </w:r>
            <w:r w:rsidR="001F0120">
              <w:rPr>
                <w:rFonts w:asciiTheme="minorEastAsia" w:eastAsiaTheme="minorEastAsia" w:hAnsiTheme="minorEastAsia"/>
                <w:bCs/>
              </w:rPr>
              <w:t>安全气囊芯片领域，公司已经开发推出了安全</w:t>
            </w:r>
            <w:r w:rsidR="00AF4012">
              <w:rPr>
                <w:rFonts w:asciiTheme="minorEastAsia" w:eastAsiaTheme="minorEastAsia" w:hAnsiTheme="minorEastAsia"/>
                <w:bCs/>
              </w:rPr>
              <w:t>气囊主控芯片、安全气囊点火驱动芯片、加速度计</w:t>
            </w:r>
            <w:r w:rsidR="00D1700E">
              <w:rPr>
                <w:rFonts w:asciiTheme="minorEastAsia" w:eastAsiaTheme="minorEastAsia" w:hAnsiTheme="minorEastAsia"/>
                <w:bCs/>
              </w:rPr>
              <w:t>智能</w:t>
            </w:r>
            <w:r w:rsidR="00AF4012">
              <w:rPr>
                <w:rFonts w:asciiTheme="minorEastAsia" w:eastAsiaTheme="minorEastAsia" w:hAnsiTheme="minorEastAsia"/>
                <w:bCs/>
              </w:rPr>
              <w:t>传感芯片，形成了安全气囊的</w:t>
            </w:r>
            <w:r w:rsidR="00AF4012" w:rsidRPr="00AF4012">
              <w:rPr>
                <w:rFonts w:asciiTheme="minorEastAsia" w:eastAsiaTheme="minorEastAsia" w:hAnsiTheme="minorEastAsia"/>
                <w:bCs/>
              </w:rPr>
              <w:t>MCU+ASIC芯片套片方案</w:t>
            </w:r>
            <w:r w:rsidR="00AF4012">
              <w:rPr>
                <w:rFonts w:asciiTheme="minorEastAsia" w:eastAsiaTheme="minorEastAsia" w:hAnsiTheme="minorEastAsia"/>
                <w:bCs/>
              </w:rPr>
              <w:t>，在安全气囊芯片领域具有较强的市场竞争力，</w:t>
            </w:r>
            <w:r w:rsidR="00B35DD3">
              <w:rPr>
                <w:rFonts w:asciiTheme="minorEastAsia" w:eastAsiaTheme="minorEastAsia" w:hAnsiTheme="minorEastAsia"/>
                <w:bCs/>
              </w:rPr>
              <w:t>正在</w:t>
            </w:r>
            <w:r w:rsidR="00AF4012">
              <w:rPr>
                <w:rFonts w:asciiTheme="minorEastAsia" w:eastAsiaTheme="minorEastAsia" w:hAnsiTheme="minorEastAsia"/>
                <w:bCs/>
              </w:rPr>
              <w:t>推进国产安全气囊产品国产化率不断提升。</w:t>
            </w:r>
            <w:r w:rsidR="001F0120" w:rsidRPr="001F0120">
              <w:rPr>
                <w:rFonts w:asciiTheme="minorEastAsia" w:eastAsiaTheme="minorEastAsia" w:hAnsiTheme="minorEastAsia" w:hint="eastAsia"/>
                <w:bCs/>
              </w:rPr>
              <w:t>作为国内首颗获得</w:t>
            </w:r>
            <w:r w:rsidR="001F0120" w:rsidRPr="001F0120">
              <w:rPr>
                <w:rFonts w:asciiTheme="minorEastAsia" w:eastAsiaTheme="minorEastAsia" w:hAnsiTheme="minorEastAsia"/>
                <w:bCs/>
              </w:rPr>
              <w:t>TÜV北德ISO 26262 ASIL-D 功能安全产品认证的安全气囊点火驱动芯片，CCL1600B芯片已在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多家</w:t>
            </w:r>
            <w:r w:rsidR="001F0120" w:rsidRPr="001F0120">
              <w:rPr>
                <w:rFonts w:asciiTheme="minorEastAsia" w:eastAsiaTheme="minorEastAsia" w:hAnsiTheme="minorEastAsia"/>
                <w:bCs/>
              </w:rPr>
              <w:t>整车厂实现装车应</w:t>
            </w:r>
            <w:r w:rsidR="001F0120" w:rsidRPr="001F0120">
              <w:rPr>
                <w:rFonts w:asciiTheme="minorEastAsia" w:eastAsiaTheme="minorEastAsia" w:hAnsiTheme="minorEastAsia"/>
                <w:bCs/>
              </w:rPr>
              <w:lastRenderedPageBreak/>
              <w:t>用</w:t>
            </w:r>
            <w:r w:rsidR="00D1700E">
              <w:rPr>
                <w:rFonts w:asciiTheme="minorEastAsia" w:eastAsiaTheme="minorEastAsia" w:hAnsiTheme="minorEastAsia"/>
                <w:bCs/>
              </w:rPr>
              <w:t>和批量出货</w:t>
            </w:r>
            <w:r w:rsidR="001F0120" w:rsidRPr="001F0120">
              <w:rPr>
                <w:rFonts w:asciiTheme="minorEastAsia" w:eastAsiaTheme="minorEastAsia" w:hAnsiTheme="minorEastAsia"/>
                <w:bCs/>
              </w:rPr>
              <w:t>，并有多家客户完成了DV/PV</w:t>
            </w:r>
            <w:r w:rsidR="00AF4012">
              <w:rPr>
                <w:rFonts w:asciiTheme="minorEastAsia" w:eastAsiaTheme="minorEastAsia" w:hAnsiTheme="minorEastAsia"/>
                <w:bCs/>
              </w:rPr>
              <w:t>实验</w:t>
            </w:r>
            <w:r w:rsidR="001F0120" w:rsidRPr="001F0120">
              <w:rPr>
                <w:rFonts w:asciiTheme="minorEastAsia" w:eastAsiaTheme="minorEastAsia" w:hAnsiTheme="minorEastAsia"/>
                <w:bCs/>
              </w:rPr>
              <w:t>，配合国芯科技MCU芯片+加速度传感器芯片，形成了汽车安全气囊的全国产化解决方案，为国内</w:t>
            </w:r>
            <w:proofErr w:type="gramStart"/>
            <w:r w:rsidR="001F0120" w:rsidRPr="001F0120">
              <w:rPr>
                <w:rFonts w:asciiTheme="minorEastAsia" w:eastAsiaTheme="minorEastAsia" w:hAnsiTheme="minorEastAsia"/>
                <w:bCs/>
              </w:rPr>
              <w:t>车企供应链安全</w:t>
            </w:r>
            <w:proofErr w:type="gramEnd"/>
            <w:r w:rsidR="001F0120" w:rsidRPr="001F0120">
              <w:rPr>
                <w:rFonts w:asciiTheme="minorEastAsia" w:eastAsiaTheme="minorEastAsia" w:hAnsiTheme="minorEastAsia"/>
                <w:bCs/>
              </w:rPr>
              <w:t>提供了强有力的支持。</w:t>
            </w:r>
            <w:r w:rsidR="00366D1D">
              <w:rPr>
                <w:rFonts w:asciiTheme="minorEastAsia" w:eastAsiaTheme="minorEastAsia" w:hAnsiTheme="minorEastAsia"/>
                <w:bCs/>
              </w:rPr>
              <w:t>公司的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MCU</w:t>
            </w:r>
            <w:r w:rsidR="002062A3">
              <w:rPr>
                <w:rFonts w:asciiTheme="minorEastAsia" w:eastAsiaTheme="minorEastAsia" w:hAnsiTheme="minorEastAsia"/>
                <w:bCs/>
              </w:rPr>
              <w:t>芯片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在</w:t>
            </w:r>
            <w:r w:rsidR="00366D1D">
              <w:rPr>
                <w:rFonts w:asciiTheme="minorEastAsia" w:eastAsiaTheme="minorEastAsia" w:hAnsiTheme="minorEastAsia"/>
                <w:bCs/>
              </w:rPr>
              <w:t>安全气囊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控制器产品</w:t>
            </w:r>
            <w:r w:rsidR="00366D1D">
              <w:rPr>
                <w:rFonts w:asciiTheme="minorEastAsia" w:eastAsiaTheme="minorEastAsia" w:hAnsiTheme="minorEastAsia"/>
                <w:bCs/>
              </w:rPr>
              <w:t>已</w:t>
            </w:r>
            <w:r w:rsidR="00B35DD3">
              <w:rPr>
                <w:rFonts w:asciiTheme="minorEastAsia" w:eastAsiaTheme="minorEastAsia" w:hAnsiTheme="minorEastAsia" w:hint="eastAsia"/>
                <w:bCs/>
              </w:rPr>
              <w:t>实现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稳定</w:t>
            </w:r>
            <w:r w:rsidR="00366D1D">
              <w:rPr>
                <w:rFonts w:asciiTheme="minorEastAsia" w:eastAsiaTheme="minorEastAsia" w:hAnsiTheme="minorEastAsia"/>
                <w:bCs/>
              </w:rPr>
              <w:t>批量应用，</w:t>
            </w:r>
            <w:r w:rsidR="0021164E" w:rsidRPr="00AF4012">
              <w:rPr>
                <w:rFonts w:asciiTheme="minorEastAsia" w:eastAsiaTheme="minorEastAsia" w:hAnsiTheme="minorEastAsia"/>
                <w:bCs/>
              </w:rPr>
              <w:t>在安全气囊控制器单点装车应用中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超过</w:t>
            </w:r>
            <w:r w:rsidR="0021164E" w:rsidRPr="00AF4012">
              <w:rPr>
                <w:rFonts w:asciiTheme="minorEastAsia" w:eastAsiaTheme="minorEastAsia" w:hAnsiTheme="minorEastAsia"/>
                <w:bCs/>
              </w:rPr>
              <w:t>300万颗，已充分证明了其卓越的安全性和可靠性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。</w:t>
            </w:r>
            <w:proofErr w:type="gramStart"/>
            <w:r w:rsidR="00366D1D" w:rsidRPr="00366D1D">
              <w:rPr>
                <w:rFonts w:asciiTheme="minorEastAsia" w:eastAsiaTheme="minorEastAsia" w:hAnsiTheme="minorEastAsia" w:hint="eastAsia"/>
                <w:bCs/>
              </w:rPr>
              <w:t>广汽集团</w:t>
            </w:r>
            <w:proofErr w:type="gramEnd"/>
            <w:r w:rsidR="00366D1D">
              <w:rPr>
                <w:rFonts w:asciiTheme="minorEastAsia" w:eastAsiaTheme="minorEastAsia" w:hAnsiTheme="minorEastAsia" w:hint="eastAsia"/>
                <w:bCs/>
              </w:rPr>
              <w:t>与国芯科技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联合开发的</w:t>
            </w:r>
            <w:r w:rsidR="00366D1D" w:rsidRPr="00366D1D">
              <w:rPr>
                <w:rFonts w:asciiTheme="minorEastAsia" w:eastAsiaTheme="minorEastAsia" w:hAnsiTheme="minorEastAsia" w:hint="eastAsia"/>
                <w:bCs/>
              </w:rPr>
              <w:t>气囊点火芯片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正在推进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上车</w:t>
            </w:r>
            <w:r w:rsidR="00366D1D">
              <w:rPr>
                <w:rFonts w:asciiTheme="minorEastAsia" w:eastAsiaTheme="minorEastAsia" w:hAnsiTheme="minorEastAsia" w:hint="eastAsia"/>
                <w:bCs/>
              </w:rPr>
              <w:t>应用</w:t>
            </w:r>
            <w:r w:rsidR="00F371CA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  <w:p w14:paraId="6DB9C903" w14:textId="64A14CBF" w:rsidR="0021164E" w:rsidRDefault="00366D1D" w:rsidP="00EF4ED7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同时，</w:t>
            </w:r>
            <w:r w:rsidR="00763409">
              <w:rPr>
                <w:rFonts w:asciiTheme="minorEastAsia" w:eastAsiaTheme="minorEastAsia" w:hAnsiTheme="minorEastAsia" w:hint="eastAsia"/>
                <w:bCs/>
              </w:rPr>
              <w:t>公司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与</w:t>
            </w:r>
            <w:r>
              <w:rPr>
                <w:rFonts w:asciiTheme="minorEastAsia" w:eastAsiaTheme="minorEastAsia" w:hAnsiTheme="minorEastAsia" w:hint="eastAsia"/>
                <w:bCs/>
              </w:rPr>
              <w:t>北京万得嘉瑞、浙江埃创、松原安全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、安徽</w:t>
            </w:r>
            <w:proofErr w:type="gramStart"/>
            <w:r w:rsidR="002062A3">
              <w:rPr>
                <w:rFonts w:asciiTheme="minorEastAsia" w:eastAsiaTheme="minorEastAsia" w:hAnsiTheme="minorEastAsia" w:hint="eastAsia"/>
                <w:bCs/>
              </w:rPr>
              <w:t>拙</w:t>
            </w:r>
            <w:proofErr w:type="gramEnd"/>
            <w:r w:rsidR="002062A3">
              <w:rPr>
                <w:rFonts w:asciiTheme="minorEastAsia" w:eastAsiaTheme="minorEastAsia" w:hAnsiTheme="minorEastAsia" w:hint="eastAsia"/>
                <w:bCs/>
              </w:rPr>
              <w:t>盾</w:t>
            </w:r>
            <w:r>
              <w:rPr>
                <w:rFonts w:asciiTheme="minorEastAsia" w:eastAsiaTheme="minorEastAsia" w:hAnsiTheme="minorEastAsia" w:hint="eastAsia"/>
                <w:bCs/>
              </w:rPr>
              <w:t>等积极推进安全气囊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芯片的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创新与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应用</w:t>
            </w:r>
            <w:r w:rsidR="00681235" w:rsidRPr="00681235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北京</w:t>
            </w:r>
            <w:r w:rsidR="00AF4012" w:rsidRPr="00AF4012">
              <w:rPr>
                <w:rFonts w:asciiTheme="minorEastAsia" w:eastAsiaTheme="minorEastAsia" w:hAnsiTheme="minorEastAsia" w:hint="eastAsia"/>
                <w:bCs/>
              </w:rPr>
              <w:t>万得嘉瑞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于2</w:t>
            </w:r>
            <w:r w:rsidR="00AF4012">
              <w:rPr>
                <w:rFonts w:asciiTheme="minorEastAsia" w:eastAsiaTheme="minorEastAsia" w:hAnsiTheme="minorEastAsia"/>
                <w:bCs/>
              </w:rPr>
              <w:t>024年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1</w:t>
            </w:r>
            <w:r w:rsidR="00AF4012">
              <w:rPr>
                <w:rFonts w:asciiTheme="minorEastAsia" w:eastAsiaTheme="minorEastAsia" w:hAnsiTheme="minorEastAsia"/>
                <w:bCs/>
              </w:rPr>
              <w:t>2月与国芯科技达成</w:t>
            </w:r>
            <w:r w:rsidR="00AF4012" w:rsidRPr="00AF4012">
              <w:rPr>
                <w:rFonts w:asciiTheme="minorEastAsia" w:eastAsiaTheme="minorEastAsia" w:hAnsiTheme="minorEastAsia" w:hint="eastAsia"/>
                <w:bCs/>
              </w:rPr>
              <w:t>战略合作</w:t>
            </w:r>
            <w:r w:rsidR="00AF4012">
              <w:rPr>
                <w:rFonts w:asciiTheme="minorEastAsia" w:eastAsiaTheme="minorEastAsia" w:hAnsiTheme="minorEastAsia" w:hint="eastAsia"/>
                <w:bCs/>
              </w:rPr>
              <w:t>，积极</w:t>
            </w:r>
            <w:r w:rsidR="00AF4012" w:rsidRPr="00AF4012">
              <w:rPr>
                <w:rFonts w:asciiTheme="minorEastAsia" w:eastAsiaTheme="minorEastAsia" w:hAnsiTheme="minorEastAsia" w:hint="eastAsia"/>
                <w:bCs/>
              </w:rPr>
              <w:t>在安全气囊控制器项目中选用国芯科技的“</w:t>
            </w:r>
            <w:r w:rsidR="00AF4012" w:rsidRPr="00AF4012">
              <w:rPr>
                <w:rFonts w:asciiTheme="minorEastAsia" w:eastAsiaTheme="minorEastAsia" w:hAnsiTheme="minorEastAsia"/>
                <w:bCs/>
              </w:rPr>
              <w:t>CCFC201XBC系列+CCL1600B系列”套片方案</w:t>
            </w:r>
            <w:r w:rsidR="00AF4012" w:rsidRPr="00AF4012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="00D1700E" w:rsidRPr="00D1700E">
              <w:rPr>
                <w:rFonts w:asciiTheme="minorEastAsia" w:eastAsiaTheme="minorEastAsia" w:hAnsiTheme="minorEastAsia"/>
                <w:bCs/>
              </w:rPr>
              <w:t>2024年11月13日</w:t>
            </w:r>
            <w:r w:rsidR="00D1700E">
              <w:rPr>
                <w:rFonts w:asciiTheme="minorEastAsia" w:eastAsiaTheme="minorEastAsia" w:hAnsiTheme="minorEastAsia"/>
                <w:bCs/>
              </w:rPr>
              <w:t>，国芯科技与松原安全</w:t>
            </w:r>
            <w:r w:rsidR="00D1700E" w:rsidRPr="00D1700E">
              <w:rPr>
                <w:rFonts w:asciiTheme="minorEastAsia" w:eastAsiaTheme="minorEastAsia" w:hAnsiTheme="minorEastAsia"/>
                <w:bCs/>
              </w:rPr>
              <w:t>正式签署战略合作框架协议</w:t>
            </w:r>
            <w:r w:rsidR="00D1700E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="00D1700E" w:rsidRPr="00D1700E">
              <w:rPr>
                <w:rFonts w:asciiTheme="minorEastAsia" w:eastAsiaTheme="minorEastAsia" w:hAnsiTheme="minorEastAsia"/>
                <w:bCs/>
              </w:rPr>
              <w:t>双方携手旨在打造国内最具竞争力的气囊点火方案，提升国产汽车安全系统的性能和可靠性，</w:t>
            </w:r>
            <w:r w:rsidR="0021164E" w:rsidRPr="00D1700E">
              <w:rPr>
                <w:rFonts w:asciiTheme="minorEastAsia" w:eastAsiaTheme="minorEastAsia" w:hAnsiTheme="minorEastAsia" w:hint="eastAsia"/>
                <w:bCs/>
              </w:rPr>
              <w:t>松原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安全积极</w:t>
            </w:r>
            <w:r w:rsidR="0021164E" w:rsidRPr="00D1700E">
              <w:rPr>
                <w:rFonts w:asciiTheme="minorEastAsia" w:eastAsiaTheme="minorEastAsia" w:hAnsiTheme="minorEastAsia" w:hint="eastAsia"/>
                <w:bCs/>
              </w:rPr>
              <w:t>在安全气囊控制器项目上选用国芯科技的“</w:t>
            </w:r>
            <w:r w:rsidR="0021164E" w:rsidRPr="00D1700E">
              <w:rPr>
                <w:rFonts w:asciiTheme="minorEastAsia" w:eastAsiaTheme="minorEastAsia" w:hAnsiTheme="minorEastAsia"/>
                <w:bCs/>
              </w:rPr>
              <w:t>CCFC201XBC系列+CCL1600B系列”的配套方案</w:t>
            </w:r>
            <w:r w:rsidR="0021164E">
              <w:rPr>
                <w:rFonts w:asciiTheme="minorEastAsia" w:eastAsiaTheme="minorEastAsia" w:hAnsiTheme="minorEastAsia"/>
                <w:bCs/>
              </w:rPr>
              <w:t>，目前已实现批量供货</w:t>
            </w:r>
            <w:r w:rsidR="0021164E" w:rsidRPr="00D1700E">
              <w:rPr>
                <w:rFonts w:asciiTheme="minorEastAsia" w:eastAsiaTheme="minorEastAsia" w:hAnsiTheme="minorEastAsia"/>
                <w:bCs/>
              </w:rPr>
              <w:t>。</w:t>
            </w:r>
            <w:r w:rsidR="002062A3">
              <w:rPr>
                <w:rFonts w:asciiTheme="minorEastAsia" w:eastAsiaTheme="minorEastAsia" w:hAnsiTheme="minorEastAsia" w:hint="eastAsia"/>
                <w:bCs/>
              </w:rPr>
              <w:t>2025年3月</w:t>
            </w:r>
            <w:r w:rsidR="00943E34">
              <w:rPr>
                <w:rFonts w:asciiTheme="minorEastAsia" w:eastAsiaTheme="minorEastAsia" w:hAnsiTheme="minorEastAsia" w:hint="eastAsia"/>
                <w:bCs/>
              </w:rPr>
              <w:t>21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日</w:t>
            </w:r>
            <w:r w:rsidR="002062A3" w:rsidRPr="000913EF">
              <w:rPr>
                <w:rFonts w:asciiTheme="minorEastAsia" w:eastAsiaTheme="minorEastAsia" w:hAnsiTheme="minorEastAsia" w:hint="eastAsia"/>
                <w:bCs/>
              </w:rPr>
              <w:t>国芯科技</w:t>
            </w:r>
            <w:r w:rsidR="002062A3" w:rsidRPr="000913EF">
              <w:rPr>
                <w:rFonts w:asciiTheme="minorEastAsia" w:eastAsiaTheme="minorEastAsia" w:hAnsiTheme="minorEastAsia"/>
                <w:bCs/>
              </w:rPr>
              <w:t>-安徽</w:t>
            </w:r>
            <w:proofErr w:type="gramStart"/>
            <w:r w:rsidR="002062A3" w:rsidRPr="000913EF">
              <w:rPr>
                <w:rFonts w:asciiTheme="minorEastAsia" w:eastAsiaTheme="minorEastAsia" w:hAnsiTheme="minorEastAsia"/>
                <w:bCs/>
              </w:rPr>
              <w:t>拙盾安全</w:t>
            </w:r>
            <w:proofErr w:type="gramEnd"/>
            <w:r w:rsidR="002062A3" w:rsidRPr="000913EF">
              <w:rPr>
                <w:rFonts w:asciiTheme="minorEastAsia" w:eastAsiaTheme="minorEastAsia" w:hAnsiTheme="minorEastAsia"/>
                <w:bCs/>
              </w:rPr>
              <w:t>气囊技术联合实验室揭牌</w:t>
            </w:r>
            <w:r w:rsidR="002062A3" w:rsidRPr="000913EF">
              <w:rPr>
                <w:rFonts w:asciiTheme="minorEastAsia" w:eastAsiaTheme="minorEastAsia" w:hAnsiTheme="minorEastAsia" w:hint="eastAsia"/>
                <w:bCs/>
              </w:rPr>
              <w:t>。该实验室将促进芯片技术与安全气囊控制器技术的融合创新</w:t>
            </w:r>
            <w:r w:rsidR="0021164E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  <w:p w14:paraId="3F5ADB0C" w14:textId="5E089B39" w:rsidR="00A825AB" w:rsidRDefault="0021164E" w:rsidP="00EF4ED7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公司在安全气囊应用领域的创新与合作</w:t>
            </w:r>
            <w:r w:rsidR="00D1700E" w:rsidRPr="00D1700E">
              <w:rPr>
                <w:rFonts w:asciiTheme="minorEastAsia" w:eastAsiaTheme="minorEastAsia" w:hAnsiTheme="minorEastAsia"/>
                <w:bCs/>
              </w:rPr>
              <w:t>为中国汽车产业的供应</w:t>
            </w:r>
            <w:proofErr w:type="gramStart"/>
            <w:r w:rsidR="00D1700E" w:rsidRPr="00D1700E">
              <w:rPr>
                <w:rFonts w:asciiTheme="minorEastAsia" w:eastAsiaTheme="minorEastAsia" w:hAnsiTheme="minorEastAsia"/>
                <w:bCs/>
              </w:rPr>
              <w:t>链安全</w:t>
            </w:r>
            <w:proofErr w:type="gramEnd"/>
            <w:r w:rsidR="00D1700E" w:rsidRPr="00D1700E">
              <w:rPr>
                <w:rFonts w:asciiTheme="minorEastAsia" w:eastAsiaTheme="minorEastAsia" w:hAnsiTheme="minorEastAsia"/>
                <w:bCs/>
              </w:rPr>
              <w:t>注入强劲动力。</w:t>
            </w:r>
          </w:p>
          <w:p w14:paraId="162BCA99" w14:textId="2DE5BE6B" w:rsidR="00346C7F" w:rsidRPr="0073123E" w:rsidRDefault="00346C7F" w:rsidP="00EF4ED7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 w:rsidRPr="0073123E">
              <w:rPr>
                <w:rFonts w:asciiTheme="minorEastAsia" w:eastAsiaTheme="minorEastAsia" w:hAnsiTheme="minorEastAsia" w:hint="eastAsia"/>
                <w:b/>
                <w:bCs/>
              </w:rPr>
              <w:t>2、</w:t>
            </w:r>
            <w:r w:rsidR="00D1700E" w:rsidRPr="0073123E">
              <w:rPr>
                <w:rFonts w:asciiTheme="minorEastAsia" w:eastAsiaTheme="minorEastAsia" w:hAnsiTheme="minorEastAsia" w:hint="eastAsia"/>
                <w:b/>
                <w:bCs/>
              </w:rPr>
              <w:t>公司在推进汽车电子芯片产业生态建设上做了哪些工作？</w:t>
            </w:r>
          </w:p>
          <w:p w14:paraId="1490EF67" w14:textId="130C01FD" w:rsidR="00346C7F" w:rsidRDefault="00346C7F" w:rsidP="00EF4ED7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答：</w:t>
            </w:r>
            <w:r w:rsidRPr="00346C7F">
              <w:rPr>
                <w:rFonts w:asciiTheme="minorEastAsia" w:eastAsiaTheme="minorEastAsia" w:hAnsiTheme="minorEastAsia" w:hint="eastAsia"/>
                <w:bCs/>
              </w:rPr>
              <w:t>国芯科技</w:t>
            </w:r>
            <w:r w:rsidR="001A0F06" w:rsidRPr="001A0F06">
              <w:rPr>
                <w:rFonts w:asciiTheme="minorEastAsia" w:eastAsiaTheme="minorEastAsia" w:hAnsiTheme="minorEastAsia" w:hint="eastAsia"/>
                <w:bCs/>
              </w:rPr>
              <w:t>建有江苏省汽车电子芯片工程研究中心，致力于建设自主可控的“芯片</w:t>
            </w:r>
            <w:r w:rsidR="001A0F06" w:rsidRPr="001A0F06">
              <w:rPr>
                <w:rFonts w:asciiTheme="minorEastAsia" w:eastAsiaTheme="minorEastAsia" w:hAnsiTheme="minorEastAsia"/>
                <w:bCs/>
              </w:rPr>
              <w:t>-软件-模组-整车应用”生态链，实现我国汽车产业的供应链安全。</w:t>
            </w:r>
            <w:r w:rsidR="001A0F06">
              <w:rPr>
                <w:rFonts w:asciiTheme="minorEastAsia" w:eastAsiaTheme="minorEastAsia" w:hAnsiTheme="minorEastAsia"/>
                <w:bCs/>
              </w:rPr>
              <w:t>同时，</w:t>
            </w:r>
            <w:r w:rsidRPr="00346C7F">
              <w:rPr>
                <w:rFonts w:asciiTheme="minorEastAsia" w:eastAsiaTheme="minorEastAsia" w:hAnsiTheme="minorEastAsia" w:hint="eastAsia"/>
                <w:bCs/>
              </w:rPr>
              <w:t>在苏州市政府及高新区的支持下，</w:t>
            </w:r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公司牵头联合东南大学</w:t>
            </w:r>
            <w:r w:rsidR="00B652F0">
              <w:rPr>
                <w:rFonts w:asciiTheme="minorEastAsia" w:eastAsiaTheme="minorEastAsia" w:hAnsiTheme="minorEastAsia" w:hint="eastAsia"/>
                <w:bCs/>
              </w:rPr>
              <w:t>集成电路学院</w:t>
            </w:r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、清华</w:t>
            </w:r>
            <w:r w:rsidR="00B652F0">
              <w:rPr>
                <w:rFonts w:asciiTheme="minorEastAsia" w:eastAsiaTheme="minorEastAsia" w:hAnsiTheme="minorEastAsia" w:hint="eastAsia"/>
                <w:bCs/>
              </w:rPr>
              <w:t>大学</w:t>
            </w:r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苏州</w:t>
            </w:r>
            <w:r w:rsidR="00B652F0">
              <w:rPr>
                <w:rFonts w:asciiTheme="minorEastAsia" w:eastAsiaTheme="minorEastAsia" w:hAnsiTheme="minorEastAsia" w:hint="eastAsia"/>
                <w:bCs/>
              </w:rPr>
              <w:t>汽车研究院</w:t>
            </w:r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等科研院所，奇瑞、科</w:t>
            </w:r>
            <w:proofErr w:type="gramStart"/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世</w:t>
            </w:r>
            <w:proofErr w:type="gramEnd"/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达、奥易克斯等</w:t>
            </w:r>
            <w:r w:rsidR="008C3352">
              <w:rPr>
                <w:rFonts w:asciiTheme="minorEastAsia" w:eastAsiaTheme="minorEastAsia" w:hAnsiTheme="minorEastAsia" w:hint="eastAsia"/>
                <w:bCs/>
              </w:rPr>
              <w:t>整车和</w:t>
            </w:r>
            <w:proofErr w:type="gramStart"/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模组</w:t>
            </w:r>
            <w:proofErr w:type="gramEnd"/>
            <w:r w:rsidR="00A96C7C" w:rsidRPr="00A96C7C">
              <w:rPr>
                <w:rFonts w:asciiTheme="minorEastAsia" w:eastAsiaTheme="minorEastAsia" w:hAnsiTheme="minorEastAsia" w:hint="eastAsia"/>
                <w:bCs/>
              </w:rPr>
              <w:t>厂商，共同组建了“苏州自主可控汽车电子芯片创新联合体”</w:t>
            </w:r>
            <w:r w:rsidRPr="00346C7F">
              <w:rPr>
                <w:rFonts w:asciiTheme="minorEastAsia" w:eastAsiaTheme="minorEastAsia" w:hAnsiTheme="minorEastAsia" w:hint="eastAsia"/>
                <w:bCs/>
              </w:rPr>
              <w:t>，构建了覆盖“芯片设计-车</w:t>
            </w:r>
            <w:proofErr w:type="gramStart"/>
            <w:r w:rsidRPr="00346C7F">
              <w:rPr>
                <w:rFonts w:asciiTheme="minorEastAsia" w:eastAsiaTheme="minorEastAsia" w:hAnsiTheme="minorEastAsia" w:hint="eastAsia"/>
                <w:bCs/>
              </w:rPr>
              <w:t>规</w:t>
            </w:r>
            <w:proofErr w:type="gramEnd"/>
            <w:r w:rsidRPr="00346C7F">
              <w:rPr>
                <w:rFonts w:asciiTheme="minorEastAsia" w:eastAsiaTheme="minorEastAsia" w:hAnsiTheme="minorEastAsia" w:hint="eastAsia"/>
                <w:bCs/>
              </w:rPr>
              <w:t>测试-整车应用”的全生态链。公司深度整合</w:t>
            </w:r>
            <w:r w:rsidR="00F901AD">
              <w:rPr>
                <w:rFonts w:asciiTheme="minorEastAsia" w:eastAsiaTheme="minorEastAsia" w:hAnsiTheme="minorEastAsia" w:hint="eastAsia"/>
                <w:bCs/>
              </w:rPr>
              <w:t>国内</w:t>
            </w:r>
            <w:r w:rsidRPr="00346C7F">
              <w:rPr>
                <w:rFonts w:asciiTheme="minorEastAsia" w:eastAsiaTheme="minorEastAsia" w:hAnsiTheme="minorEastAsia" w:hint="eastAsia"/>
                <w:bCs/>
              </w:rPr>
              <w:t>国际资源，建立了对</w:t>
            </w:r>
            <w:proofErr w:type="gramStart"/>
            <w:r w:rsidRPr="00346C7F">
              <w:rPr>
                <w:rFonts w:asciiTheme="minorEastAsia" w:eastAsiaTheme="minorEastAsia" w:hAnsiTheme="minorEastAsia" w:hint="eastAsia"/>
                <w:bCs/>
              </w:rPr>
              <w:t>标国际</w:t>
            </w:r>
            <w:proofErr w:type="gramEnd"/>
            <w:r w:rsidRPr="00346C7F">
              <w:rPr>
                <w:rFonts w:asciiTheme="minorEastAsia" w:eastAsiaTheme="minorEastAsia" w:hAnsiTheme="minorEastAsia" w:hint="eastAsia"/>
                <w:bCs/>
              </w:rPr>
              <w:t>主流芯片厂商的软件开发体系，与多家Tier1厂商和核心供应商合作，形成了“芯片-系统-整车”全链条创新生态，加速汽车核</w:t>
            </w:r>
            <w:r w:rsidRPr="00346C7F">
              <w:rPr>
                <w:rFonts w:asciiTheme="minorEastAsia" w:eastAsiaTheme="minorEastAsia" w:hAnsiTheme="minorEastAsia" w:hint="eastAsia"/>
                <w:bCs/>
              </w:rPr>
              <w:lastRenderedPageBreak/>
              <w:t>心部件国产化进程。</w:t>
            </w:r>
          </w:p>
          <w:p w14:paraId="0E409657" w14:textId="22BDBB53" w:rsidR="00E04B2C" w:rsidRPr="001A0F06" w:rsidRDefault="001A0F06" w:rsidP="001A0F06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1A0F06">
              <w:rPr>
                <w:rFonts w:asciiTheme="minorEastAsia" w:eastAsiaTheme="minorEastAsia" w:hAnsiTheme="minorEastAsia" w:hint="eastAsia"/>
                <w:bCs/>
              </w:rPr>
              <w:t>近日，</w:t>
            </w:r>
            <w:r w:rsidR="00E04B2C" w:rsidRPr="001A0F06">
              <w:rPr>
                <w:rFonts w:asciiTheme="minorEastAsia" w:eastAsiaTheme="minorEastAsia" w:hAnsiTheme="minorEastAsia" w:hint="eastAsia"/>
                <w:bCs/>
              </w:rPr>
              <w:t>国芯科技</w:t>
            </w:r>
            <w:r w:rsidR="001C220C">
              <w:rPr>
                <w:rFonts w:asciiTheme="minorEastAsia" w:eastAsiaTheme="minorEastAsia" w:hAnsiTheme="minorEastAsia" w:hint="eastAsia"/>
                <w:bCs/>
              </w:rPr>
              <w:t>和</w:t>
            </w:r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知行汽车科技（苏州）股份有限公司、</w:t>
            </w:r>
            <w:proofErr w:type="gramStart"/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润芯微</w:t>
            </w:r>
            <w:proofErr w:type="gramEnd"/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科技（江苏）有限公司、昆山沪</w:t>
            </w:r>
            <w:proofErr w:type="gramStart"/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光汽车</w:t>
            </w:r>
            <w:proofErr w:type="gramEnd"/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电器股份有限公司、苏州孔辉汽车科技有限公司、苏州环球科技股份有限公司</w:t>
            </w:r>
            <w:r w:rsidR="00E04B2C" w:rsidRPr="001A0F06">
              <w:rPr>
                <w:rFonts w:asciiTheme="minorEastAsia" w:eastAsiaTheme="minorEastAsia" w:hAnsiTheme="minorEastAsia" w:hint="eastAsia"/>
                <w:bCs/>
              </w:rPr>
              <w:t>等7家单位联合发起设立苏州市汽车电子及零部件产业商会，</w:t>
            </w:r>
            <w:r w:rsidR="000D5976" w:rsidRPr="000D5976">
              <w:rPr>
                <w:rFonts w:asciiTheme="minorEastAsia" w:eastAsiaTheme="minorEastAsia" w:hAnsiTheme="minorEastAsia" w:hint="eastAsia"/>
                <w:bCs/>
              </w:rPr>
              <w:t>苏州市汽车电子及零部件产业商会现有会员单位</w:t>
            </w:r>
            <w:r w:rsidR="000D5976" w:rsidRPr="000D5976">
              <w:rPr>
                <w:rFonts w:asciiTheme="minorEastAsia" w:eastAsiaTheme="minorEastAsia" w:hAnsiTheme="minorEastAsia"/>
                <w:bCs/>
              </w:rPr>
              <w:t>107家</w:t>
            </w:r>
            <w:r w:rsidR="000D5976">
              <w:rPr>
                <w:rFonts w:asciiTheme="minorEastAsia" w:eastAsiaTheme="minorEastAsia" w:hAnsiTheme="minorEastAsia"/>
                <w:bCs/>
              </w:rPr>
              <w:t>，</w:t>
            </w:r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作为</w:t>
            </w:r>
            <w:r w:rsidR="0089429B" w:rsidRPr="0089429B">
              <w:rPr>
                <w:rFonts w:asciiTheme="minorEastAsia" w:eastAsiaTheme="minorEastAsia" w:hAnsiTheme="minorEastAsia" w:hint="eastAsia"/>
                <w:bCs/>
              </w:rPr>
              <w:t>苏州市汽车电子及零部件产业商会</w:t>
            </w:r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发起单位和常务副会长单位，</w:t>
            </w:r>
            <w:r w:rsidR="001C220C">
              <w:rPr>
                <w:rFonts w:asciiTheme="minorEastAsia" w:eastAsiaTheme="minorEastAsia" w:hAnsiTheme="minorEastAsia" w:hint="eastAsia"/>
                <w:bCs/>
              </w:rPr>
              <w:t>国芯科技积极</w:t>
            </w:r>
            <w:r w:rsidR="001C220C" w:rsidRPr="001C220C">
              <w:rPr>
                <w:rFonts w:asciiTheme="minorEastAsia" w:eastAsiaTheme="minorEastAsia" w:hAnsiTheme="minorEastAsia" w:hint="eastAsia"/>
                <w:bCs/>
              </w:rPr>
              <w:t>通过深入的技术研讨和业务洽谈，促进企业间的优势互补与资源共享，强化产业链协同创新，携手应对行业发展机遇与挑战，共同推动汽车电子产业的高质量发展。</w:t>
            </w:r>
          </w:p>
          <w:p w14:paraId="24A6C3B7" w14:textId="16F5346C" w:rsidR="003D4C05" w:rsidRPr="00346C7F" w:rsidRDefault="003D4A46" w:rsidP="00EF4ED7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3</w:t>
            </w:r>
            <w:r w:rsidR="003D4C05" w:rsidRPr="00346C7F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D82BCE" w:rsidRPr="00346C7F">
              <w:rPr>
                <w:rFonts w:asciiTheme="minorEastAsia" w:eastAsiaTheme="minorEastAsia" w:hAnsiTheme="minorEastAsia" w:hint="eastAsia"/>
                <w:b/>
                <w:bCs/>
              </w:rPr>
              <w:t>贵公司在推进</w:t>
            </w:r>
            <w:r w:rsidR="008242C2" w:rsidRPr="00346C7F">
              <w:rPr>
                <w:rFonts w:asciiTheme="minorEastAsia" w:eastAsiaTheme="minorEastAsia" w:hAnsiTheme="minorEastAsia"/>
                <w:b/>
                <w:bCs/>
              </w:rPr>
              <w:t>RISC-V产业化应用上开展了哪些工作，</w:t>
            </w:r>
            <w:r w:rsidR="00C0747D">
              <w:rPr>
                <w:rFonts w:asciiTheme="minorEastAsia" w:eastAsiaTheme="minorEastAsia" w:hAnsiTheme="minorEastAsia" w:hint="eastAsia"/>
                <w:b/>
                <w:bCs/>
              </w:rPr>
              <w:t>产业化</w:t>
            </w:r>
            <w:r w:rsidR="00C0747D">
              <w:rPr>
                <w:rFonts w:asciiTheme="minorEastAsia" w:eastAsiaTheme="minorEastAsia" w:hAnsiTheme="minorEastAsia"/>
                <w:b/>
                <w:bCs/>
              </w:rPr>
              <w:t>进展情况怎么样？</w:t>
            </w:r>
          </w:p>
          <w:p w14:paraId="5F1CDC55" w14:textId="77777777" w:rsidR="00C0747D" w:rsidRDefault="004320E1" w:rsidP="008D4C4E">
            <w:pPr>
              <w:adjustRightInd w:val="0"/>
              <w:snapToGrid w:val="0"/>
              <w:ind w:firstLineChars="200" w:firstLine="480"/>
            </w:pPr>
            <w:r>
              <w:rPr>
                <w:rFonts w:asciiTheme="minorEastAsia" w:eastAsiaTheme="minorEastAsia" w:hAnsiTheme="minorEastAsia"/>
                <w:bCs/>
              </w:rPr>
              <w:t>答：</w:t>
            </w:r>
            <w:r w:rsidR="001A0F06" w:rsidRPr="001A0F06">
              <w:rPr>
                <w:rFonts w:asciiTheme="minorEastAsia" w:eastAsiaTheme="minorEastAsia" w:hAnsiTheme="minorEastAsia"/>
                <w:bCs/>
              </w:rPr>
              <w:t>早在 2017 年</w:t>
            </w:r>
            <w:r w:rsidR="001A0F06">
              <w:rPr>
                <w:rFonts w:asciiTheme="minorEastAsia" w:eastAsiaTheme="minorEastAsia" w:hAnsiTheme="minorEastAsia"/>
                <w:bCs/>
              </w:rPr>
              <w:t>，公司</w:t>
            </w:r>
            <w:r w:rsidR="001A0F06" w:rsidRPr="001A0F06">
              <w:rPr>
                <w:rFonts w:asciiTheme="minorEastAsia" w:eastAsiaTheme="minorEastAsia" w:hAnsiTheme="minorEastAsia"/>
                <w:bCs/>
              </w:rPr>
              <w:t>便开始从事基于 RISC-V 架构的研发和产业化应用，基于开源 RISC-V 架构开发自主 C*Core CPU，并将其视为实现公司技术突破与拓展产业应用的重要契机之一，公司已在 RISC-V 架构研发和产业化应用上取得重要进展，已成功开发系列化的RISC-V架构CPU IP内核</w:t>
            </w:r>
            <w:r w:rsidR="001A0F06">
              <w:rPr>
                <w:rFonts w:asciiTheme="minorEastAsia" w:eastAsiaTheme="minorEastAsia" w:hAnsiTheme="minorEastAsia"/>
                <w:bCs/>
              </w:rPr>
              <w:t>，特别是</w:t>
            </w:r>
            <w:r w:rsidR="00527B3A">
              <w:rPr>
                <w:rFonts w:asciiTheme="minorEastAsia" w:eastAsiaTheme="minorEastAsia" w:hAnsiTheme="minorEastAsia"/>
                <w:bCs/>
              </w:rPr>
              <w:t>公司</w:t>
            </w:r>
            <w:r w:rsidR="00527B3A">
              <w:t>成功推出了自主设计的 CRV7 多核处理器</w:t>
            </w:r>
            <w:r w:rsidR="00527B3A">
              <w:rPr>
                <w:rFonts w:hint="eastAsia"/>
              </w:rPr>
              <w:t>，</w:t>
            </w:r>
            <w:r w:rsidR="00527B3A">
              <w:t>CRV7对</w:t>
            </w:r>
            <w:proofErr w:type="gramStart"/>
            <w:r w:rsidR="00527B3A">
              <w:t>标国外</w:t>
            </w:r>
            <w:proofErr w:type="gramEnd"/>
            <w:r w:rsidR="00527B3A">
              <w:t>的 Cortex-A55，其性能超越A55，具备高性能、低功耗、高安全性等特点，工作频率最高可达1.5GHz，能够为各类复杂应用提供强大的计算能力支持。</w:t>
            </w:r>
          </w:p>
          <w:p w14:paraId="5CCFFA41" w14:textId="11620F6B" w:rsidR="00C0747D" w:rsidRDefault="00527B3A" w:rsidP="00C0747D">
            <w:pPr>
              <w:adjustRightInd w:val="0"/>
              <w:snapToGrid w:val="0"/>
              <w:ind w:firstLineChars="200" w:firstLine="480"/>
            </w:pPr>
            <w:proofErr w:type="gramStart"/>
            <w:r>
              <w:t>立足信创</w:t>
            </w:r>
            <w:proofErr w:type="gramEnd"/>
            <w:r>
              <w:t>和信息安全市场优势，</w:t>
            </w:r>
            <w:r w:rsidR="00C0747D">
              <w:t>国芯科技积极</w:t>
            </w:r>
            <w:r>
              <w:t>发展高性能RISC-V</w:t>
            </w:r>
            <w:proofErr w:type="gramStart"/>
            <w:r>
              <w:t>云安全</w:t>
            </w:r>
            <w:proofErr w:type="gramEnd"/>
            <w:r>
              <w:t>芯片和低功耗 RISC-V</w:t>
            </w:r>
            <w:proofErr w:type="gramStart"/>
            <w:r>
              <w:t>端安</w:t>
            </w:r>
            <w:proofErr w:type="gramEnd"/>
            <w:r>
              <w:t>全芯片产品</w:t>
            </w:r>
            <w:r w:rsidR="00B2648C">
              <w:rPr>
                <w:rFonts w:hint="eastAsia"/>
              </w:rPr>
              <w:t>。</w:t>
            </w:r>
            <w:r w:rsidR="00C0747D">
              <w:rPr>
                <w:rFonts w:hint="eastAsia"/>
              </w:rPr>
              <w:t>2</w:t>
            </w:r>
            <w:r w:rsidR="00C0747D">
              <w:t>025年</w:t>
            </w:r>
            <w:r w:rsidR="00C0747D">
              <w:rPr>
                <w:rFonts w:hint="eastAsia"/>
              </w:rPr>
              <w:t>4月</w:t>
            </w:r>
            <w:r>
              <w:t>已经推出</w:t>
            </w:r>
            <w:r w:rsidRPr="00527B3A">
              <w:rPr>
                <w:rFonts w:hint="eastAsia"/>
              </w:rPr>
              <w:t>超高性能</w:t>
            </w:r>
            <w:r w:rsidR="00B2648C">
              <w:rPr>
                <w:rFonts w:hint="eastAsia"/>
              </w:rPr>
              <w:t>RISC-V</w:t>
            </w:r>
            <w:proofErr w:type="gramStart"/>
            <w:r w:rsidRPr="00527B3A">
              <w:rPr>
                <w:rFonts w:hint="eastAsia"/>
              </w:rPr>
              <w:t>云安全</w:t>
            </w:r>
            <w:proofErr w:type="gramEnd"/>
            <w:r w:rsidRPr="00527B3A">
              <w:rPr>
                <w:rFonts w:hint="eastAsia"/>
              </w:rPr>
              <w:t>芯片</w:t>
            </w:r>
            <w:r>
              <w:t>CCP917</w:t>
            </w:r>
            <w:r w:rsidRPr="00527B3A">
              <w:t>新产品</w:t>
            </w:r>
            <w:r>
              <w:t>，</w:t>
            </w:r>
            <w:r w:rsidR="00C0747D">
              <w:t>SM2签名效率达到100万次/s，对称算法性能</w:t>
            </w:r>
            <w:r w:rsidR="00C0747D">
              <w:rPr>
                <w:rFonts w:hint="eastAsia"/>
              </w:rPr>
              <w:t>达到</w:t>
            </w:r>
            <w:r w:rsidR="00C0747D">
              <w:t>80Gbps</w:t>
            </w:r>
            <w:r w:rsidR="00A97985">
              <w:t>，</w:t>
            </w:r>
            <w:r w:rsidR="00C0747D">
              <w:t>达到行业先进水平，</w:t>
            </w:r>
            <w:r w:rsidRPr="00527B3A">
              <w:t>为</w:t>
            </w:r>
            <w:proofErr w:type="gramStart"/>
            <w:r w:rsidRPr="00527B3A">
              <w:t>云安全</w:t>
            </w:r>
            <w:proofErr w:type="gramEnd"/>
            <w:r w:rsidRPr="00527B3A">
              <w:t>应用场景下的数据处理提供高带宽、低延迟、快响应支撑，可以广泛应用于</w:t>
            </w:r>
            <w:r w:rsidR="00B2648C">
              <w:rPr>
                <w:rFonts w:hint="eastAsia"/>
              </w:rPr>
              <w:t>服务器、数据中心等</w:t>
            </w:r>
            <w:r w:rsidRPr="00527B3A">
              <w:t>各个领域。</w:t>
            </w:r>
            <w:r w:rsidR="00B2648C">
              <w:rPr>
                <w:rFonts w:hint="eastAsia"/>
              </w:rPr>
              <w:t>公司基于RISC-V的</w:t>
            </w:r>
            <w:proofErr w:type="gramStart"/>
            <w:r w:rsidR="00B2648C">
              <w:rPr>
                <w:rFonts w:hint="eastAsia"/>
              </w:rPr>
              <w:t>端安</w:t>
            </w:r>
            <w:proofErr w:type="gramEnd"/>
            <w:r w:rsidR="00B2648C">
              <w:rPr>
                <w:rFonts w:hint="eastAsia"/>
              </w:rPr>
              <w:t>全芯片CCM3310S-L和CCM3310S-LP已实现规模化的销售应用。</w:t>
            </w:r>
          </w:p>
          <w:p w14:paraId="57E8C3A3" w14:textId="31C074D8" w:rsidR="00C0747D" w:rsidRDefault="00527B3A" w:rsidP="008D4C4E">
            <w:pPr>
              <w:adjustRightInd w:val="0"/>
              <w:snapToGrid w:val="0"/>
              <w:ind w:firstLineChars="200" w:firstLine="480"/>
            </w:pPr>
            <w:r>
              <w:t>在汽车电子领域，公司已启动首颗基于RSIC-V架构的高性能车</w:t>
            </w:r>
            <w:proofErr w:type="gramStart"/>
            <w:r>
              <w:t>规</w:t>
            </w:r>
            <w:proofErr w:type="gramEnd"/>
            <w:r>
              <w:t>MCU芯片CCFC3009PT的设计开发，</w:t>
            </w:r>
            <w:r w:rsidRPr="00527B3A">
              <w:t>有望实现对目前在智能座舱和</w:t>
            </w:r>
            <w:r w:rsidRPr="00527B3A">
              <w:lastRenderedPageBreak/>
              <w:t>自动驾驶领域大量应用的英飞凌 TC397和</w:t>
            </w:r>
            <w:proofErr w:type="gramStart"/>
            <w:r w:rsidRPr="00527B3A">
              <w:t>瑞萨</w:t>
            </w:r>
            <w:proofErr w:type="gramEnd"/>
            <w:r w:rsidRPr="00527B3A">
              <w:t>U2A16 芯片的国产化替代。</w:t>
            </w:r>
          </w:p>
          <w:p w14:paraId="57F47CAE" w14:textId="737AC6E6" w:rsidR="00527B3A" w:rsidRDefault="00120B61" w:rsidP="008D4C4E">
            <w:pPr>
              <w:adjustRightInd w:val="0"/>
              <w:snapToGrid w:val="0"/>
              <w:ind w:firstLineChars="200" w:firstLine="480"/>
            </w:pPr>
            <w:r>
              <w:t>在</w:t>
            </w:r>
            <w:r w:rsidR="00C0747D">
              <w:rPr>
                <w:rFonts w:hint="eastAsia"/>
              </w:rPr>
              <w:t>A</w:t>
            </w:r>
            <w:r w:rsidR="00C0747D">
              <w:t>I</w:t>
            </w:r>
            <w:r w:rsidRPr="00120B61">
              <w:t xml:space="preserve"> MCU </w:t>
            </w:r>
            <w:r>
              <w:t>芯片领域，</w:t>
            </w:r>
            <w:r w:rsidRPr="00120B61">
              <w:t>公司基于 RISC-V CPU 架构已推出两款 AI MCU 芯片 CCR4001S 与 CCR7002</w:t>
            </w:r>
            <w:r>
              <w:t>，</w:t>
            </w:r>
            <w:r w:rsidR="00AB3FAC">
              <w:t>正在</w:t>
            </w:r>
            <w:r w:rsidR="00C0747D" w:rsidRPr="00C0747D">
              <w:rPr>
                <w:rFonts w:hint="eastAsia"/>
                <w:bCs/>
              </w:rPr>
              <w:t>智能家居、工业自动化等领域</w:t>
            </w:r>
            <w:r w:rsidR="00C0747D">
              <w:t>推广应用，部分应用场景</w:t>
            </w:r>
            <w:r>
              <w:t>陆续实现小批量应用</w:t>
            </w:r>
            <w:r w:rsidR="00C0747D">
              <w:t>和出货</w:t>
            </w:r>
            <w:r w:rsidRPr="00120B61">
              <w:t>。</w:t>
            </w:r>
            <w:r w:rsidR="00C0747D">
              <w:t>目前</w:t>
            </w:r>
            <w:r w:rsidR="00C0747D" w:rsidRPr="00C0747D">
              <w:rPr>
                <w:rFonts w:hint="eastAsia"/>
              </w:rPr>
              <w:t>已经实现量产的方案包括商用空调</w:t>
            </w:r>
            <w:r w:rsidR="00B2648C">
              <w:rPr>
                <w:rFonts w:hint="eastAsia"/>
              </w:rPr>
              <w:t>和</w:t>
            </w:r>
            <w:r w:rsidR="00C0747D" w:rsidRPr="00C0747D">
              <w:rPr>
                <w:rFonts w:hint="eastAsia"/>
              </w:rPr>
              <w:t>婴儿看护等；正在研发的产品和方案：拉弧检测、电力检测、安防、老人看护、电机控制、配电柜温度监控、家用空调的舒适度方案、汽车空调舒适</w:t>
            </w:r>
            <w:proofErr w:type="gramStart"/>
            <w:r w:rsidR="00C0747D" w:rsidRPr="00C0747D">
              <w:rPr>
                <w:rFonts w:hint="eastAsia"/>
              </w:rPr>
              <w:t>度方案</w:t>
            </w:r>
            <w:proofErr w:type="gramEnd"/>
            <w:r w:rsidR="00B2648C">
              <w:rPr>
                <w:rFonts w:hint="eastAsia"/>
              </w:rPr>
              <w:t>和智能微波炉</w:t>
            </w:r>
            <w:r w:rsidR="00C0747D" w:rsidRPr="00C0747D">
              <w:rPr>
                <w:rFonts w:hint="eastAsia"/>
              </w:rPr>
              <w:t>等</w:t>
            </w:r>
            <w:r w:rsidR="00C0747D">
              <w:rPr>
                <w:rFonts w:hint="eastAsia"/>
              </w:rPr>
              <w:t>。</w:t>
            </w:r>
          </w:p>
          <w:p w14:paraId="43E6427F" w14:textId="5379AFD7" w:rsidR="008D4C4E" w:rsidRPr="008D4C4E" w:rsidRDefault="001A0F06" w:rsidP="008D4C4E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2</w:t>
            </w:r>
            <w:r>
              <w:rPr>
                <w:rFonts w:asciiTheme="minorEastAsia" w:eastAsiaTheme="minorEastAsia" w:hAnsiTheme="minorEastAsia"/>
                <w:bCs/>
              </w:rPr>
              <w:t>025年</w:t>
            </w:r>
            <w:r w:rsidR="008D4C4E" w:rsidRPr="008D4C4E">
              <w:rPr>
                <w:rFonts w:asciiTheme="minorEastAsia" w:eastAsiaTheme="minorEastAsia" w:hAnsiTheme="minorEastAsia"/>
                <w:bCs/>
              </w:rPr>
              <w:t>5月10日，</w:t>
            </w:r>
            <w:r w:rsidR="00FC37C0">
              <w:rPr>
                <w:rFonts w:asciiTheme="minorEastAsia" w:eastAsiaTheme="minorEastAsia" w:hAnsiTheme="minorEastAsia" w:hint="eastAsia"/>
                <w:bCs/>
              </w:rPr>
              <w:t>苏州成立了</w:t>
            </w:r>
            <w:r w:rsidR="00FC37C0" w:rsidRPr="008D4C4E">
              <w:rPr>
                <w:rFonts w:asciiTheme="minorEastAsia" w:eastAsiaTheme="minorEastAsia" w:hAnsiTheme="minorEastAsia"/>
                <w:bCs/>
              </w:rPr>
              <w:t>RISC-V开源芯片产业创新中心</w:t>
            </w:r>
            <w:r w:rsidR="00FC37C0">
              <w:rPr>
                <w:rFonts w:asciiTheme="minorEastAsia" w:eastAsiaTheme="minorEastAsia" w:hAnsiTheme="minorEastAsia"/>
                <w:bCs/>
              </w:rPr>
              <w:t>，</w:t>
            </w:r>
            <w:r w:rsidR="008D4C4E">
              <w:rPr>
                <w:rFonts w:asciiTheme="minorEastAsia" w:eastAsiaTheme="minorEastAsia" w:hAnsiTheme="minorEastAsia"/>
                <w:bCs/>
              </w:rPr>
              <w:t>国芯科技</w:t>
            </w:r>
            <w:r w:rsidR="00FC37C0">
              <w:rPr>
                <w:rFonts w:asciiTheme="minorEastAsia" w:eastAsiaTheme="minorEastAsia" w:hAnsiTheme="minorEastAsia" w:hint="eastAsia"/>
                <w:bCs/>
              </w:rPr>
              <w:t>作为主要运营单位</w:t>
            </w:r>
            <w:r w:rsidR="008D4C4E" w:rsidRPr="008D4C4E">
              <w:rPr>
                <w:rFonts w:asciiTheme="minorEastAsia" w:eastAsiaTheme="minorEastAsia" w:hAnsiTheme="minorEastAsia"/>
                <w:bCs/>
              </w:rPr>
              <w:t>将联合RISC-V产业链上下游企业和单位共建</w:t>
            </w:r>
            <w:r w:rsidR="008D4C4E" w:rsidRPr="00C0747D">
              <w:rPr>
                <w:rFonts w:asciiTheme="minorEastAsia" w:eastAsiaTheme="minorEastAsia" w:hAnsiTheme="minorEastAsia"/>
                <w:bCs/>
              </w:rPr>
              <w:t>RISC-V开源芯片产业创新中心</w:t>
            </w:r>
            <w:r w:rsidR="008D4C4E">
              <w:rPr>
                <w:rFonts w:asciiTheme="minorEastAsia" w:eastAsiaTheme="minorEastAsia" w:hAnsiTheme="minorEastAsia"/>
                <w:bCs/>
              </w:rPr>
              <w:t>，</w:t>
            </w:r>
            <w:r w:rsidR="008D4C4E" w:rsidRPr="008D4C4E">
              <w:rPr>
                <w:rFonts w:asciiTheme="minorEastAsia" w:eastAsiaTheme="minorEastAsia" w:hAnsiTheme="minorEastAsia"/>
                <w:bCs/>
              </w:rPr>
              <w:t>加快打造产业协同生态</w:t>
            </w:r>
            <w:r w:rsidR="008D4C4E">
              <w:rPr>
                <w:rFonts w:asciiTheme="minorEastAsia" w:eastAsiaTheme="minorEastAsia" w:hAnsiTheme="minorEastAsia"/>
                <w:bCs/>
              </w:rPr>
              <w:t>。下一步，</w:t>
            </w:r>
            <w:r w:rsidR="00C0747D">
              <w:rPr>
                <w:rFonts w:asciiTheme="minorEastAsia" w:eastAsiaTheme="minorEastAsia" w:hAnsiTheme="minorEastAsia" w:hint="eastAsia"/>
                <w:bCs/>
              </w:rPr>
              <w:t>国芯科技</w:t>
            </w:r>
            <w:r w:rsidR="008D4C4E" w:rsidRPr="008D4C4E">
              <w:rPr>
                <w:rFonts w:asciiTheme="minorEastAsia" w:eastAsiaTheme="minorEastAsia" w:hAnsiTheme="minorEastAsia" w:hint="eastAsia"/>
                <w:bCs/>
              </w:rPr>
              <w:t>将认真推进各项建设任务，联合高校、科研院所、产业链上下游企业，定期组织开展技术研讨、联合攻关、场景应用、生态建设等各类活动，不断集聚国内外</w:t>
            </w:r>
            <w:r w:rsidR="008D4C4E" w:rsidRPr="008D4C4E">
              <w:rPr>
                <w:rFonts w:asciiTheme="minorEastAsia" w:eastAsiaTheme="minorEastAsia" w:hAnsiTheme="minorEastAsia"/>
                <w:bCs/>
              </w:rPr>
              <w:t>RISC-V创新资源，全力推进RISC-V芯片技术和产品国产化应用。</w:t>
            </w:r>
          </w:p>
          <w:p w14:paraId="126DBD9C" w14:textId="52370835" w:rsidR="004320E1" w:rsidRPr="008D4C4E" w:rsidRDefault="004320E1" w:rsidP="004320E1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14:paraId="1A363D14" w14:textId="7B6A7EB1" w:rsidR="007A1551" w:rsidRPr="00BB412B" w:rsidRDefault="009509CD" w:rsidP="00A825AB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2FB19670" w:rsidR="003B1D4A" w:rsidRDefault="00A16287" w:rsidP="00A0677B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025年5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51510" w14:textId="77777777" w:rsidR="0002425E" w:rsidRDefault="0002425E">
      <w:pPr>
        <w:spacing w:line="240" w:lineRule="auto"/>
      </w:pPr>
      <w:r>
        <w:separator/>
      </w:r>
    </w:p>
  </w:endnote>
  <w:endnote w:type="continuationSeparator" w:id="0">
    <w:p w14:paraId="0434C74A" w14:textId="77777777" w:rsidR="0002425E" w:rsidRDefault="00024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2E496947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94" w:rsidRPr="00F10F94">
          <w:rPr>
            <w:noProof/>
            <w:lang w:val="zh-CN"/>
          </w:rPr>
          <w:t>4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63D93" w14:textId="77777777" w:rsidR="0002425E" w:rsidRDefault="0002425E" w:rsidP="001B3E8E">
      <w:r>
        <w:separator/>
      </w:r>
    </w:p>
  </w:footnote>
  <w:footnote w:type="continuationSeparator" w:id="0">
    <w:p w14:paraId="3C39AE9F" w14:textId="77777777" w:rsidR="0002425E" w:rsidRDefault="00024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3AA6"/>
    <w:rsid w:val="0002425E"/>
    <w:rsid w:val="000245A8"/>
    <w:rsid w:val="00024A5A"/>
    <w:rsid w:val="00030F78"/>
    <w:rsid w:val="00031087"/>
    <w:rsid w:val="000318EA"/>
    <w:rsid w:val="00035234"/>
    <w:rsid w:val="00043106"/>
    <w:rsid w:val="00043834"/>
    <w:rsid w:val="00044F32"/>
    <w:rsid w:val="00045D3C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5976"/>
    <w:rsid w:val="000D7703"/>
    <w:rsid w:val="000E4190"/>
    <w:rsid w:val="000E59FE"/>
    <w:rsid w:val="000E67A7"/>
    <w:rsid w:val="000F29AC"/>
    <w:rsid w:val="000F76F1"/>
    <w:rsid w:val="00101684"/>
    <w:rsid w:val="00103C51"/>
    <w:rsid w:val="00105F66"/>
    <w:rsid w:val="0010693D"/>
    <w:rsid w:val="00111531"/>
    <w:rsid w:val="00112460"/>
    <w:rsid w:val="00112DB2"/>
    <w:rsid w:val="00112F6A"/>
    <w:rsid w:val="00120B61"/>
    <w:rsid w:val="001216D2"/>
    <w:rsid w:val="001242F6"/>
    <w:rsid w:val="00125F0B"/>
    <w:rsid w:val="00130F81"/>
    <w:rsid w:val="00134BC2"/>
    <w:rsid w:val="00140015"/>
    <w:rsid w:val="00146A97"/>
    <w:rsid w:val="00152377"/>
    <w:rsid w:val="00153E41"/>
    <w:rsid w:val="0016162C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8758E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88F"/>
    <w:rsid w:val="001B3E8E"/>
    <w:rsid w:val="001B415F"/>
    <w:rsid w:val="001C220C"/>
    <w:rsid w:val="001C43E6"/>
    <w:rsid w:val="001D39D3"/>
    <w:rsid w:val="001D7980"/>
    <w:rsid w:val="001E393D"/>
    <w:rsid w:val="001E68F5"/>
    <w:rsid w:val="001E6D92"/>
    <w:rsid w:val="001F0120"/>
    <w:rsid w:val="001F1F33"/>
    <w:rsid w:val="001F3965"/>
    <w:rsid w:val="001F50AB"/>
    <w:rsid w:val="00201EC5"/>
    <w:rsid w:val="0020252F"/>
    <w:rsid w:val="002062A3"/>
    <w:rsid w:val="0021164E"/>
    <w:rsid w:val="00221D0E"/>
    <w:rsid w:val="00226B8D"/>
    <w:rsid w:val="002302A5"/>
    <w:rsid w:val="0023138E"/>
    <w:rsid w:val="00232D5C"/>
    <w:rsid w:val="00236D23"/>
    <w:rsid w:val="002379FB"/>
    <w:rsid w:val="00240ADB"/>
    <w:rsid w:val="00241E16"/>
    <w:rsid w:val="0024207E"/>
    <w:rsid w:val="00242515"/>
    <w:rsid w:val="00245C8B"/>
    <w:rsid w:val="00257027"/>
    <w:rsid w:val="0026423A"/>
    <w:rsid w:val="00264E4B"/>
    <w:rsid w:val="00270B39"/>
    <w:rsid w:val="00273119"/>
    <w:rsid w:val="002759CE"/>
    <w:rsid w:val="00282E0C"/>
    <w:rsid w:val="00295817"/>
    <w:rsid w:val="00296139"/>
    <w:rsid w:val="00296285"/>
    <w:rsid w:val="00297A86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F0CD8"/>
    <w:rsid w:val="002F2F47"/>
    <w:rsid w:val="002F44BD"/>
    <w:rsid w:val="002F463E"/>
    <w:rsid w:val="002F5D0C"/>
    <w:rsid w:val="002F703B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2E87"/>
    <w:rsid w:val="003255AC"/>
    <w:rsid w:val="00326D0E"/>
    <w:rsid w:val="003272B2"/>
    <w:rsid w:val="003276AC"/>
    <w:rsid w:val="00330F46"/>
    <w:rsid w:val="00333F0D"/>
    <w:rsid w:val="003340C8"/>
    <w:rsid w:val="00334624"/>
    <w:rsid w:val="0033475C"/>
    <w:rsid w:val="0034127D"/>
    <w:rsid w:val="003440A2"/>
    <w:rsid w:val="003446DB"/>
    <w:rsid w:val="00346C7F"/>
    <w:rsid w:val="00350417"/>
    <w:rsid w:val="00354495"/>
    <w:rsid w:val="00356F28"/>
    <w:rsid w:val="0035726E"/>
    <w:rsid w:val="00362A4A"/>
    <w:rsid w:val="00363AB1"/>
    <w:rsid w:val="003657EE"/>
    <w:rsid w:val="00366D1D"/>
    <w:rsid w:val="00377CAE"/>
    <w:rsid w:val="0038425F"/>
    <w:rsid w:val="00384386"/>
    <w:rsid w:val="00385DD4"/>
    <w:rsid w:val="00387FC4"/>
    <w:rsid w:val="00390926"/>
    <w:rsid w:val="00392340"/>
    <w:rsid w:val="00395451"/>
    <w:rsid w:val="003A0DBA"/>
    <w:rsid w:val="003A3878"/>
    <w:rsid w:val="003A4952"/>
    <w:rsid w:val="003A7D35"/>
    <w:rsid w:val="003B0CCC"/>
    <w:rsid w:val="003B12F2"/>
    <w:rsid w:val="003B1D4A"/>
    <w:rsid w:val="003B2CA8"/>
    <w:rsid w:val="003B5DA0"/>
    <w:rsid w:val="003C0A41"/>
    <w:rsid w:val="003C17BE"/>
    <w:rsid w:val="003C3905"/>
    <w:rsid w:val="003C4C3F"/>
    <w:rsid w:val="003D36D1"/>
    <w:rsid w:val="003D4A46"/>
    <w:rsid w:val="003D4C05"/>
    <w:rsid w:val="003D7901"/>
    <w:rsid w:val="003E10BA"/>
    <w:rsid w:val="003F07FF"/>
    <w:rsid w:val="003F1E4D"/>
    <w:rsid w:val="003F232D"/>
    <w:rsid w:val="003F2C4F"/>
    <w:rsid w:val="003F2E6B"/>
    <w:rsid w:val="003F6CA1"/>
    <w:rsid w:val="003F7E36"/>
    <w:rsid w:val="00400AE2"/>
    <w:rsid w:val="00403EEE"/>
    <w:rsid w:val="00405AF5"/>
    <w:rsid w:val="004123C1"/>
    <w:rsid w:val="0042108B"/>
    <w:rsid w:val="004218FC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50AF7"/>
    <w:rsid w:val="00452594"/>
    <w:rsid w:val="0045488B"/>
    <w:rsid w:val="00455C03"/>
    <w:rsid w:val="00457665"/>
    <w:rsid w:val="00457CFD"/>
    <w:rsid w:val="00462710"/>
    <w:rsid w:val="00472458"/>
    <w:rsid w:val="00483906"/>
    <w:rsid w:val="0048424D"/>
    <w:rsid w:val="00497320"/>
    <w:rsid w:val="004A4889"/>
    <w:rsid w:val="004A4E81"/>
    <w:rsid w:val="004A5EDB"/>
    <w:rsid w:val="004B440D"/>
    <w:rsid w:val="004B5DC8"/>
    <w:rsid w:val="004B7389"/>
    <w:rsid w:val="004C395A"/>
    <w:rsid w:val="004C6A2D"/>
    <w:rsid w:val="004D3594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3CA7"/>
    <w:rsid w:val="00510501"/>
    <w:rsid w:val="00511501"/>
    <w:rsid w:val="00515580"/>
    <w:rsid w:val="00515807"/>
    <w:rsid w:val="00515F83"/>
    <w:rsid w:val="005165A6"/>
    <w:rsid w:val="00516F78"/>
    <w:rsid w:val="00527B3A"/>
    <w:rsid w:val="0053050B"/>
    <w:rsid w:val="005331FE"/>
    <w:rsid w:val="005354D9"/>
    <w:rsid w:val="005355E0"/>
    <w:rsid w:val="00540173"/>
    <w:rsid w:val="0054403E"/>
    <w:rsid w:val="005545F5"/>
    <w:rsid w:val="005639B1"/>
    <w:rsid w:val="005644C5"/>
    <w:rsid w:val="005673C2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58E0"/>
    <w:rsid w:val="005B7CFD"/>
    <w:rsid w:val="005C09A5"/>
    <w:rsid w:val="005C6556"/>
    <w:rsid w:val="005D0399"/>
    <w:rsid w:val="005D08E7"/>
    <w:rsid w:val="005D46E5"/>
    <w:rsid w:val="005D6758"/>
    <w:rsid w:val="005E2B0F"/>
    <w:rsid w:val="005E4B65"/>
    <w:rsid w:val="005F18C7"/>
    <w:rsid w:val="005F2DEE"/>
    <w:rsid w:val="005F38E0"/>
    <w:rsid w:val="0060128D"/>
    <w:rsid w:val="00601B40"/>
    <w:rsid w:val="00606E9E"/>
    <w:rsid w:val="006102AC"/>
    <w:rsid w:val="0061172E"/>
    <w:rsid w:val="00613B55"/>
    <w:rsid w:val="00616AF0"/>
    <w:rsid w:val="00626485"/>
    <w:rsid w:val="00627E46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5550"/>
    <w:rsid w:val="00681235"/>
    <w:rsid w:val="0068525D"/>
    <w:rsid w:val="006A7D22"/>
    <w:rsid w:val="006B1A59"/>
    <w:rsid w:val="006B5A2D"/>
    <w:rsid w:val="006C1FB5"/>
    <w:rsid w:val="006C6924"/>
    <w:rsid w:val="006D119F"/>
    <w:rsid w:val="006D38E5"/>
    <w:rsid w:val="006D3F9F"/>
    <w:rsid w:val="006D5F19"/>
    <w:rsid w:val="006E1508"/>
    <w:rsid w:val="006E6A5D"/>
    <w:rsid w:val="006E6B76"/>
    <w:rsid w:val="006E7B38"/>
    <w:rsid w:val="006F51EE"/>
    <w:rsid w:val="006F53B9"/>
    <w:rsid w:val="006F7A5B"/>
    <w:rsid w:val="00700EBF"/>
    <w:rsid w:val="00704E7A"/>
    <w:rsid w:val="0070643C"/>
    <w:rsid w:val="00707416"/>
    <w:rsid w:val="00707CF0"/>
    <w:rsid w:val="00707F88"/>
    <w:rsid w:val="00720027"/>
    <w:rsid w:val="00721E89"/>
    <w:rsid w:val="00723514"/>
    <w:rsid w:val="007238EB"/>
    <w:rsid w:val="00723AF3"/>
    <w:rsid w:val="0073123E"/>
    <w:rsid w:val="007317F9"/>
    <w:rsid w:val="0073239E"/>
    <w:rsid w:val="007336B1"/>
    <w:rsid w:val="00735CF1"/>
    <w:rsid w:val="007371C1"/>
    <w:rsid w:val="007376A2"/>
    <w:rsid w:val="007417D9"/>
    <w:rsid w:val="00742EE0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409C"/>
    <w:rsid w:val="00785C70"/>
    <w:rsid w:val="0079143B"/>
    <w:rsid w:val="0079284D"/>
    <w:rsid w:val="00792A7D"/>
    <w:rsid w:val="007931AA"/>
    <w:rsid w:val="00793214"/>
    <w:rsid w:val="007932BF"/>
    <w:rsid w:val="007972E5"/>
    <w:rsid w:val="007A1551"/>
    <w:rsid w:val="007A3B4E"/>
    <w:rsid w:val="007A48C0"/>
    <w:rsid w:val="007B1CE0"/>
    <w:rsid w:val="007B3ADF"/>
    <w:rsid w:val="007B5CFF"/>
    <w:rsid w:val="007C062A"/>
    <w:rsid w:val="007C1342"/>
    <w:rsid w:val="007C2E3C"/>
    <w:rsid w:val="007D056F"/>
    <w:rsid w:val="007D13E6"/>
    <w:rsid w:val="007D322B"/>
    <w:rsid w:val="007D7999"/>
    <w:rsid w:val="007D7FA7"/>
    <w:rsid w:val="007E2D8C"/>
    <w:rsid w:val="007F4C67"/>
    <w:rsid w:val="007F541E"/>
    <w:rsid w:val="00800986"/>
    <w:rsid w:val="00801933"/>
    <w:rsid w:val="00803419"/>
    <w:rsid w:val="00805D5B"/>
    <w:rsid w:val="00807EC0"/>
    <w:rsid w:val="00813423"/>
    <w:rsid w:val="008140F1"/>
    <w:rsid w:val="00814184"/>
    <w:rsid w:val="008152F7"/>
    <w:rsid w:val="00816CE6"/>
    <w:rsid w:val="00820077"/>
    <w:rsid w:val="0082139B"/>
    <w:rsid w:val="008242C2"/>
    <w:rsid w:val="00824397"/>
    <w:rsid w:val="008243C3"/>
    <w:rsid w:val="00826966"/>
    <w:rsid w:val="00830084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3425"/>
    <w:rsid w:val="00864578"/>
    <w:rsid w:val="00864D3C"/>
    <w:rsid w:val="00870501"/>
    <w:rsid w:val="00870B7C"/>
    <w:rsid w:val="00872FA9"/>
    <w:rsid w:val="008751A0"/>
    <w:rsid w:val="00875674"/>
    <w:rsid w:val="00875AB4"/>
    <w:rsid w:val="00876EE7"/>
    <w:rsid w:val="00891345"/>
    <w:rsid w:val="00892030"/>
    <w:rsid w:val="00892FEA"/>
    <w:rsid w:val="0089429B"/>
    <w:rsid w:val="008952D4"/>
    <w:rsid w:val="008966B9"/>
    <w:rsid w:val="0089689F"/>
    <w:rsid w:val="008978BA"/>
    <w:rsid w:val="008A1DBF"/>
    <w:rsid w:val="008A7F6E"/>
    <w:rsid w:val="008B17CD"/>
    <w:rsid w:val="008B3AA3"/>
    <w:rsid w:val="008B471A"/>
    <w:rsid w:val="008C3352"/>
    <w:rsid w:val="008C36CE"/>
    <w:rsid w:val="008C3B97"/>
    <w:rsid w:val="008C4CF6"/>
    <w:rsid w:val="008C4DC4"/>
    <w:rsid w:val="008C740E"/>
    <w:rsid w:val="008D0F98"/>
    <w:rsid w:val="008D2DA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A82"/>
    <w:rsid w:val="008E6B91"/>
    <w:rsid w:val="009018C9"/>
    <w:rsid w:val="009040F8"/>
    <w:rsid w:val="0090467E"/>
    <w:rsid w:val="00905218"/>
    <w:rsid w:val="009061BA"/>
    <w:rsid w:val="009144FD"/>
    <w:rsid w:val="00920255"/>
    <w:rsid w:val="00923B6F"/>
    <w:rsid w:val="00932F1F"/>
    <w:rsid w:val="00933089"/>
    <w:rsid w:val="009330B5"/>
    <w:rsid w:val="00935BF7"/>
    <w:rsid w:val="00935C92"/>
    <w:rsid w:val="00943ABD"/>
    <w:rsid w:val="00943E34"/>
    <w:rsid w:val="0094461D"/>
    <w:rsid w:val="00944C69"/>
    <w:rsid w:val="009465C7"/>
    <w:rsid w:val="009509CD"/>
    <w:rsid w:val="0095119D"/>
    <w:rsid w:val="00954302"/>
    <w:rsid w:val="00956A4A"/>
    <w:rsid w:val="00957B96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AA9"/>
    <w:rsid w:val="009A3C59"/>
    <w:rsid w:val="009B0820"/>
    <w:rsid w:val="009B0B72"/>
    <w:rsid w:val="009B3604"/>
    <w:rsid w:val="009B5F64"/>
    <w:rsid w:val="009C09F7"/>
    <w:rsid w:val="009C24B7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0677B"/>
    <w:rsid w:val="00A10392"/>
    <w:rsid w:val="00A10FD9"/>
    <w:rsid w:val="00A113F2"/>
    <w:rsid w:val="00A11663"/>
    <w:rsid w:val="00A11A75"/>
    <w:rsid w:val="00A124DF"/>
    <w:rsid w:val="00A14B72"/>
    <w:rsid w:val="00A160EB"/>
    <w:rsid w:val="00A16287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E72"/>
    <w:rsid w:val="00A64F9F"/>
    <w:rsid w:val="00A729AA"/>
    <w:rsid w:val="00A738EE"/>
    <w:rsid w:val="00A7409C"/>
    <w:rsid w:val="00A75A65"/>
    <w:rsid w:val="00A80005"/>
    <w:rsid w:val="00A80C0A"/>
    <w:rsid w:val="00A825AB"/>
    <w:rsid w:val="00A84AF3"/>
    <w:rsid w:val="00A85601"/>
    <w:rsid w:val="00A86646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6E8"/>
    <w:rsid w:val="00AF4012"/>
    <w:rsid w:val="00AF41B1"/>
    <w:rsid w:val="00AF4952"/>
    <w:rsid w:val="00AF4BB5"/>
    <w:rsid w:val="00AF70D3"/>
    <w:rsid w:val="00AF7436"/>
    <w:rsid w:val="00B00A68"/>
    <w:rsid w:val="00B015DA"/>
    <w:rsid w:val="00B0570A"/>
    <w:rsid w:val="00B107ED"/>
    <w:rsid w:val="00B15E0C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E01"/>
    <w:rsid w:val="00B35DD3"/>
    <w:rsid w:val="00B3690C"/>
    <w:rsid w:val="00B36E30"/>
    <w:rsid w:val="00B3772E"/>
    <w:rsid w:val="00B41AEC"/>
    <w:rsid w:val="00B43643"/>
    <w:rsid w:val="00B50D65"/>
    <w:rsid w:val="00B521E9"/>
    <w:rsid w:val="00B561F8"/>
    <w:rsid w:val="00B56851"/>
    <w:rsid w:val="00B61B68"/>
    <w:rsid w:val="00B652F0"/>
    <w:rsid w:val="00B7320A"/>
    <w:rsid w:val="00B75A23"/>
    <w:rsid w:val="00B7689C"/>
    <w:rsid w:val="00B768A5"/>
    <w:rsid w:val="00B82D4B"/>
    <w:rsid w:val="00B841C8"/>
    <w:rsid w:val="00B85986"/>
    <w:rsid w:val="00B9309B"/>
    <w:rsid w:val="00BA29D9"/>
    <w:rsid w:val="00BA3800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791"/>
    <w:rsid w:val="00BE1E34"/>
    <w:rsid w:val="00BE5311"/>
    <w:rsid w:val="00BE5606"/>
    <w:rsid w:val="00BE6D16"/>
    <w:rsid w:val="00BE797C"/>
    <w:rsid w:val="00BF1A1D"/>
    <w:rsid w:val="00BF1BF9"/>
    <w:rsid w:val="00BF1F15"/>
    <w:rsid w:val="00BF3F89"/>
    <w:rsid w:val="00BF68CC"/>
    <w:rsid w:val="00C00298"/>
    <w:rsid w:val="00C0129E"/>
    <w:rsid w:val="00C04754"/>
    <w:rsid w:val="00C0747D"/>
    <w:rsid w:val="00C0783F"/>
    <w:rsid w:val="00C100A4"/>
    <w:rsid w:val="00C1213A"/>
    <w:rsid w:val="00C16428"/>
    <w:rsid w:val="00C20A10"/>
    <w:rsid w:val="00C20B79"/>
    <w:rsid w:val="00C20D2D"/>
    <w:rsid w:val="00C22188"/>
    <w:rsid w:val="00C23B74"/>
    <w:rsid w:val="00C24817"/>
    <w:rsid w:val="00C3034D"/>
    <w:rsid w:val="00C31BCD"/>
    <w:rsid w:val="00C34603"/>
    <w:rsid w:val="00C35EE8"/>
    <w:rsid w:val="00C367AC"/>
    <w:rsid w:val="00C404E2"/>
    <w:rsid w:val="00C4300E"/>
    <w:rsid w:val="00C44CA9"/>
    <w:rsid w:val="00C464D9"/>
    <w:rsid w:val="00C52631"/>
    <w:rsid w:val="00C53D79"/>
    <w:rsid w:val="00C540B1"/>
    <w:rsid w:val="00C57439"/>
    <w:rsid w:val="00C62E7C"/>
    <w:rsid w:val="00C67398"/>
    <w:rsid w:val="00C7222A"/>
    <w:rsid w:val="00C73D0C"/>
    <w:rsid w:val="00C75F48"/>
    <w:rsid w:val="00C7739F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F27C4"/>
    <w:rsid w:val="00CF3F75"/>
    <w:rsid w:val="00CF4BE9"/>
    <w:rsid w:val="00CF5937"/>
    <w:rsid w:val="00D01194"/>
    <w:rsid w:val="00D01442"/>
    <w:rsid w:val="00D043A0"/>
    <w:rsid w:val="00D05AAC"/>
    <w:rsid w:val="00D1193B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5F69"/>
    <w:rsid w:val="00D46011"/>
    <w:rsid w:val="00D51CDF"/>
    <w:rsid w:val="00D54025"/>
    <w:rsid w:val="00D572AA"/>
    <w:rsid w:val="00D611A7"/>
    <w:rsid w:val="00D62ECC"/>
    <w:rsid w:val="00D65D0C"/>
    <w:rsid w:val="00D66DEE"/>
    <w:rsid w:val="00D7182F"/>
    <w:rsid w:val="00D76E49"/>
    <w:rsid w:val="00D82BCE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0982"/>
    <w:rsid w:val="00DC49CA"/>
    <w:rsid w:val="00DC6841"/>
    <w:rsid w:val="00DC7AFC"/>
    <w:rsid w:val="00DD1AC5"/>
    <w:rsid w:val="00DD3CE1"/>
    <w:rsid w:val="00DD4FF0"/>
    <w:rsid w:val="00DD5B0E"/>
    <w:rsid w:val="00DD747B"/>
    <w:rsid w:val="00DE0F32"/>
    <w:rsid w:val="00DE3121"/>
    <w:rsid w:val="00DE5002"/>
    <w:rsid w:val="00DE665E"/>
    <w:rsid w:val="00DF0A86"/>
    <w:rsid w:val="00DF1254"/>
    <w:rsid w:val="00DF6B84"/>
    <w:rsid w:val="00E04B2C"/>
    <w:rsid w:val="00E06FA8"/>
    <w:rsid w:val="00E07555"/>
    <w:rsid w:val="00E136B2"/>
    <w:rsid w:val="00E14852"/>
    <w:rsid w:val="00E201F0"/>
    <w:rsid w:val="00E21E90"/>
    <w:rsid w:val="00E24981"/>
    <w:rsid w:val="00E24C26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6621B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4E8B"/>
    <w:rsid w:val="00EC5F3B"/>
    <w:rsid w:val="00EC6768"/>
    <w:rsid w:val="00ED1B7E"/>
    <w:rsid w:val="00ED2ABC"/>
    <w:rsid w:val="00ED4E07"/>
    <w:rsid w:val="00EE02BD"/>
    <w:rsid w:val="00EE1BFB"/>
    <w:rsid w:val="00EE2F6A"/>
    <w:rsid w:val="00EE56F9"/>
    <w:rsid w:val="00EF4ED7"/>
    <w:rsid w:val="00F013C7"/>
    <w:rsid w:val="00F039FF"/>
    <w:rsid w:val="00F0406B"/>
    <w:rsid w:val="00F07949"/>
    <w:rsid w:val="00F10F94"/>
    <w:rsid w:val="00F115CB"/>
    <w:rsid w:val="00F13FE9"/>
    <w:rsid w:val="00F16C7E"/>
    <w:rsid w:val="00F23043"/>
    <w:rsid w:val="00F2345B"/>
    <w:rsid w:val="00F23463"/>
    <w:rsid w:val="00F25750"/>
    <w:rsid w:val="00F31BF7"/>
    <w:rsid w:val="00F32A3B"/>
    <w:rsid w:val="00F371CA"/>
    <w:rsid w:val="00F371E2"/>
    <w:rsid w:val="00F40EE2"/>
    <w:rsid w:val="00F41EE3"/>
    <w:rsid w:val="00F46818"/>
    <w:rsid w:val="00F47ACE"/>
    <w:rsid w:val="00F54ADA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01AD"/>
    <w:rsid w:val="00F91EAB"/>
    <w:rsid w:val="00F948B8"/>
    <w:rsid w:val="00F95D32"/>
    <w:rsid w:val="00FA197D"/>
    <w:rsid w:val="00FA47BF"/>
    <w:rsid w:val="00FB1841"/>
    <w:rsid w:val="00FB28C4"/>
    <w:rsid w:val="00FB2AC2"/>
    <w:rsid w:val="00FB36CB"/>
    <w:rsid w:val="00FB65D1"/>
    <w:rsid w:val="00FC37C0"/>
    <w:rsid w:val="00FC5249"/>
    <w:rsid w:val="00FC53B9"/>
    <w:rsid w:val="00FD010C"/>
    <w:rsid w:val="00FD5242"/>
    <w:rsid w:val="00FD641A"/>
    <w:rsid w:val="00FD6A1D"/>
    <w:rsid w:val="00FE0D9E"/>
    <w:rsid w:val="00FE1FAE"/>
    <w:rsid w:val="00FE2981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08AEBFBD-84FB-4594-A389-4107549E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F90B-3B7C-4C7C-B25D-1B28DAC4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470</Words>
  <Characters>2685</Characters>
  <Application>Microsoft Office Word</Application>
  <DocSecurity>0</DocSecurity>
  <Lines>22</Lines>
  <Paragraphs>6</Paragraphs>
  <ScaleCrop>false</ScaleCrop>
  <Company>應之軒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29</cp:revision>
  <cp:lastPrinted>2023-11-07T07:48:00Z</cp:lastPrinted>
  <dcterms:created xsi:type="dcterms:W3CDTF">2025-05-20T08:12:00Z</dcterms:created>
  <dcterms:modified xsi:type="dcterms:W3CDTF">2025-05-20T08:34:00Z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